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9A" w:rsidRPr="00280816" w:rsidRDefault="006824ED" w:rsidP="00016904">
      <w:pPr>
        <w:spacing w:after="0" w:line="240" w:lineRule="auto"/>
        <w:jc w:val="center"/>
        <w:rPr>
          <w:rFonts w:cs="Times New Roman"/>
          <w:sz w:val="32"/>
          <w:szCs w:val="32"/>
        </w:rPr>
      </w:pPr>
      <w:bookmarkStart w:id="0" w:name="_GoBack"/>
      <w:bookmarkEnd w:id="0"/>
      <w:r w:rsidRPr="00280816">
        <w:rPr>
          <w:rFonts w:cs="Times New Roman"/>
          <w:sz w:val="32"/>
          <w:szCs w:val="32"/>
        </w:rPr>
        <w:t>Checklist for Attorney Ad Litems and CASAs Preparing Foster Youth for Post Foster Care Life</w:t>
      </w:r>
    </w:p>
    <w:p w:rsidR="006824ED" w:rsidRPr="00280816" w:rsidRDefault="006824ED" w:rsidP="00016904">
      <w:pPr>
        <w:spacing w:after="0" w:line="240" w:lineRule="auto"/>
        <w:jc w:val="center"/>
        <w:rPr>
          <w:rFonts w:cs="Times New Roman"/>
          <w:sz w:val="32"/>
          <w:szCs w:val="32"/>
        </w:rPr>
      </w:pPr>
      <w:r w:rsidRPr="00280816">
        <w:rPr>
          <w:rFonts w:cs="Times New Roman"/>
          <w:sz w:val="32"/>
          <w:szCs w:val="32"/>
        </w:rPr>
        <w:br/>
        <w:t>April 10, 2017</w:t>
      </w:r>
    </w:p>
    <w:p w:rsidR="006824ED" w:rsidRPr="00280816" w:rsidRDefault="006824ED" w:rsidP="00016904">
      <w:pPr>
        <w:spacing w:after="0" w:line="240" w:lineRule="auto"/>
        <w:jc w:val="center"/>
        <w:rPr>
          <w:rFonts w:cs="Times New Roman"/>
          <w:sz w:val="32"/>
          <w:szCs w:val="32"/>
        </w:rPr>
      </w:pPr>
    </w:p>
    <w:p w:rsidR="006824ED" w:rsidRPr="00280816" w:rsidRDefault="006824ED" w:rsidP="00016904">
      <w:pPr>
        <w:spacing w:after="0" w:line="240" w:lineRule="auto"/>
        <w:jc w:val="center"/>
        <w:rPr>
          <w:rFonts w:cs="Times New Roman"/>
          <w:sz w:val="32"/>
          <w:szCs w:val="32"/>
        </w:rPr>
      </w:pPr>
      <w:r w:rsidRPr="00280816">
        <w:rPr>
          <w:rFonts w:cs="Times New Roman"/>
          <w:sz w:val="32"/>
          <w:szCs w:val="32"/>
        </w:rPr>
        <w:t>Checklist Prepared by Texas Foster Youth Justice Project</w:t>
      </w:r>
    </w:p>
    <w:p w:rsidR="006824ED" w:rsidRPr="00280816" w:rsidRDefault="006824ED" w:rsidP="00016904">
      <w:pPr>
        <w:spacing w:after="0" w:line="240" w:lineRule="auto"/>
        <w:jc w:val="center"/>
        <w:rPr>
          <w:rStyle w:val="Hyperlink"/>
          <w:rFonts w:cs="Times New Roman"/>
          <w:b/>
          <w:sz w:val="32"/>
          <w:szCs w:val="32"/>
        </w:rPr>
      </w:pPr>
      <w:r w:rsidRPr="00280816">
        <w:rPr>
          <w:rFonts w:cs="Times New Roman"/>
          <w:b/>
          <w:sz w:val="32"/>
          <w:szCs w:val="32"/>
        </w:rPr>
        <w:fldChar w:fldCharType="begin"/>
      </w:r>
      <w:r w:rsidRPr="00280816">
        <w:rPr>
          <w:rFonts w:cs="Times New Roman"/>
          <w:b/>
          <w:sz w:val="32"/>
          <w:szCs w:val="32"/>
        </w:rPr>
        <w:instrText>HYPERLINK "http://texasfosteryouth.org/legal-resources/legal-resources-for-youth/being-in-foster-care/"</w:instrText>
      </w:r>
      <w:r w:rsidRPr="00280816">
        <w:rPr>
          <w:rFonts w:cs="Times New Roman"/>
          <w:b/>
          <w:sz w:val="32"/>
          <w:szCs w:val="32"/>
        </w:rPr>
        <w:fldChar w:fldCharType="separate"/>
      </w:r>
      <w:r w:rsidRPr="00280816">
        <w:rPr>
          <w:rStyle w:val="Hyperlink"/>
          <w:rFonts w:cs="Times New Roman"/>
          <w:b/>
          <w:sz w:val="32"/>
          <w:szCs w:val="32"/>
        </w:rPr>
        <w:t>TexasFosterYouth.org</w:t>
      </w:r>
    </w:p>
    <w:p w:rsidR="00547760" w:rsidRPr="00280816" w:rsidRDefault="006824ED" w:rsidP="00016904">
      <w:pPr>
        <w:spacing w:after="0" w:line="240" w:lineRule="auto"/>
        <w:rPr>
          <w:rFonts w:cs="Times New Roman"/>
          <w:sz w:val="33"/>
          <w:szCs w:val="33"/>
        </w:rPr>
      </w:pPr>
      <w:r w:rsidRPr="00280816">
        <w:rPr>
          <w:rFonts w:cs="Times New Roman"/>
          <w:b/>
          <w:sz w:val="32"/>
          <w:szCs w:val="32"/>
        </w:rPr>
        <w:fldChar w:fldCharType="end"/>
      </w:r>
    </w:p>
    <w:sdt>
      <w:sdtPr>
        <w:rPr>
          <w:rFonts w:cs="Times New Roman"/>
          <w:b/>
        </w:rPr>
        <w:id w:val="761340714"/>
        <w:docPartObj>
          <w:docPartGallery w:val="Table of Contents"/>
          <w:docPartUnique/>
        </w:docPartObj>
      </w:sdtPr>
      <w:sdtEndPr>
        <w:rPr>
          <w:bCs/>
          <w:noProof/>
        </w:rPr>
      </w:sdtEndPr>
      <w:sdtContent>
        <w:p w:rsidR="00456637" w:rsidRPr="00280816" w:rsidRDefault="00456637" w:rsidP="00456637">
          <w:pPr>
            <w:jc w:val="center"/>
            <w:rPr>
              <w:rFonts w:cs="Times New Roman"/>
              <w:b/>
            </w:rPr>
          </w:pPr>
          <w:r w:rsidRPr="00280816">
            <w:rPr>
              <w:rFonts w:cs="Times New Roman"/>
              <w:b/>
            </w:rPr>
            <w:t>TABLE OF CONTENTS</w:t>
          </w:r>
        </w:p>
        <w:p w:rsidR="00280816" w:rsidRDefault="00016904">
          <w:pPr>
            <w:pStyle w:val="TOC1"/>
            <w:rPr>
              <w:rFonts w:eastAsiaTheme="minorEastAsia"/>
              <w:noProof/>
            </w:rPr>
          </w:pPr>
          <w:r w:rsidRPr="00280816">
            <w:fldChar w:fldCharType="begin"/>
          </w:r>
          <w:r w:rsidRPr="00280816">
            <w:instrText xml:space="preserve"> TOC \o "1-3" \h \z \u </w:instrText>
          </w:r>
          <w:r w:rsidRPr="00280816">
            <w:fldChar w:fldCharType="separate"/>
          </w:r>
          <w:hyperlink w:anchor="_Toc479609910" w:history="1">
            <w:r w:rsidR="00280816" w:rsidRPr="00971226">
              <w:rPr>
                <w:rStyle w:val="Hyperlink"/>
                <w:noProof/>
              </w:rPr>
              <w:t>I.</w:t>
            </w:r>
            <w:r w:rsidR="00280816">
              <w:rPr>
                <w:rFonts w:eastAsiaTheme="minorEastAsia"/>
                <w:noProof/>
              </w:rPr>
              <w:tab/>
            </w:r>
            <w:r w:rsidR="00280816" w:rsidRPr="00971226">
              <w:rPr>
                <w:rStyle w:val="Hyperlink"/>
                <w:noProof/>
              </w:rPr>
              <w:t>INTRODUCTION</w:t>
            </w:r>
            <w:r w:rsidR="00280816">
              <w:rPr>
                <w:noProof/>
                <w:webHidden/>
              </w:rPr>
              <w:tab/>
            </w:r>
            <w:r w:rsidR="00280816">
              <w:rPr>
                <w:noProof/>
                <w:webHidden/>
              </w:rPr>
              <w:fldChar w:fldCharType="begin"/>
            </w:r>
            <w:r w:rsidR="00280816">
              <w:rPr>
                <w:noProof/>
                <w:webHidden/>
              </w:rPr>
              <w:instrText xml:space="preserve"> PAGEREF _Toc479609910 \h </w:instrText>
            </w:r>
            <w:r w:rsidR="00280816">
              <w:rPr>
                <w:noProof/>
                <w:webHidden/>
              </w:rPr>
            </w:r>
            <w:r w:rsidR="00280816">
              <w:rPr>
                <w:noProof/>
                <w:webHidden/>
              </w:rPr>
              <w:fldChar w:fldCharType="separate"/>
            </w:r>
            <w:r w:rsidR="00280816">
              <w:rPr>
                <w:noProof/>
                <w:webHidden/>
              </w:rPr>
              <w:t>1</w:t>
            </w:r>
            <w:r w:rsidR="00280816">
              <w:rPr>
                <w:noProof/>
                <w:webHidden/>
              </w:rPr>
              <w:fldChar w:fldCharType="end"/>
            </w:r>
          </w:hyperlink>
        </w:p>
        <w:p w:rsidR="00280816" w:rsidRDefault="00F606A1">
          <w:pPr>
            <w:pStyle w:val="TOC1"/>
            <w:rPr>
              <w:rFonts w:eastAsiaTheme="minorEastAsia"/>
              <w:noProof/>
            </w:rPr>
          </w:pPr>
          <w:hyperlink w:anchor="_Toc479609911" w:history="1">
            <w:r w:rsidR="00280816" w:rsidRPr="00971226">
              <w:rPr>
                <w:rStyle w:val="Hyperlink"/>
                <w:noProof/>
              </w:rPr>
              <w:t>II.</w:t>
            </w:r>
            <w:r w:rsidR="00280816">
              <w:rPr>
                <w:rFonts w:eastAsiaTheme="minorEastAsia"/>
                <w:noProof/>
              </w:rPr>
              <w:tab/>
            </w:r>
            <w:r w:rsidR="00280816" w:rsidRPr="00971226">
              <w:rPr>
                <w:rStyle w:val="Hyperlink"/>
                <w:noProof/>
              </w:rPr>
              <w:t>ALL AGES</w:t>
            </w:r>
            <w:r w:rsidR="00280816">
              <w:rPr>
                <w:noProof/>
                <w:webHidden/>
              </w:rPr>
              <w:tab/>
            </w:r>
            <w:r w:rsidR="00280816">
              <w:rPr>
                <w:noProof/>
                <w:webHidden/>
              </w:rPr>
              <w:fldChar w:fldCharType="begin"/>
            </w:r>
            <w:r w:rsidR="00280816">
              <w:rPr>
                <w:noProof/>
                <w:webHidden/>
              </w:rPr>
              <w:instrText xml:space="preserve"> PAGEREF _Toc479609911 \h </w:instrText>
            </w:r>
            <w:r w:rsidR="00280816">
              <w:rPr>
                <w:noProof/>
                <w:webHidden/>
              </w:rPr>
            </w:r>
            <w:r w:rsidR="00280816">
              <w:rPr>
                <w:noProof/>
                <w:webHidden/>
              </w:rPr>
              <w:fldChar w:fldCharType="separate"/>
            </w:r>
            <w:r w:rsidR="00280816">
              <w:rPr>
                <w:noProof/>
                <w:webHidden/>
              </w:rPr>
              <w:t>1</w:t>
            </w:r>
            <w:r w:rsidR="00280816">
              <w:rPr>
                <w:noProof/>
                <w:webHidden/>
              </w:rPr>
              <w:fldChar w:fldCharType="end"/>
            </w:r>
          </w:hyperlink>
        </w:p>
        <w:p w:rsidR="00280816" w:rsidRDefault="00F606A1">
          <w:pPr>
            <w:pStyle w:val="TOC1"/>
            <w:rPr>
              <w:rFonts w:eastAsiaTheme="minorEastAsia"/>
              <w:noProof/>
            </w:rPr>
          </w:pPr>
          <w:hyperlink w:anchor="_Toc479609912" w:history="1">
            <w:r w:rsidR="00280816" w:rsidRPr="00971226">
              <w:rPr>
                <w:rStyle w:val="Hyperlink"/>
                <w:noProof/>
              </w:rPr>
              <w:t>A.</w:t>
            </w:r>
            <w:r w:rsidR="00280816">
              <w:rPr>
                <w:rFonts w:eastAsiaTheme="minorEastAsia"/>
                <w:noProof/>
              </w:rPr>
              <w:tab/>
            </w:r>
            <w:r w:rsidR="00280816" w:rsidRPr="00971226">
              <w:rPr>
                <w:rStyle w:val="Hyperlink"/>
                <w:noProof/>
              </w:rPr>
              <w:t>Birth Certificate</w:t>
            </w:r>
            <w:r w:rsidR="00280816">
              <w:rPr>
                <w:noProof/>
                <w:webHidden/>
              </w:rPr>
              <w:tab/>
            </w:r>
            <w:r w:rsidR="00280816">
              <w:rPr>
                <w:noProof/>
                <w:webHidden/>
              </w:rPr>
              <w:fldChar w:fldCharType="begin"/>
            </w:r>
            <w:r w:rsidR="00280816">
              <w:rPr>
                <w:noProof/>
                <w:webHidden/>
              </w:rPr>
              <w:instrText xml:space="preserve"> PAGEREF _Toc479609912 \h </w:instrText>
            </w:r>
            <w:r w:rsidR="00280816">
              <w:rPr>
                <w:noProof/>
                <w:webHidden/>
              </w:rPr>
            </w:r>
            <w:r w:rsidR="00280816">
              <w:rPr>
                <w:noProof/>
                <w:webHidden/>
              </w:rPr>
              <w:fldChar w:fldCharType="separate"/>
            </w:r>
            <w:r w:rsidR="00280816">
              <w:rPr>
                <w:noProof/>
                <w:webHidden/>
              </w:rPr>
              <w:t>1</w:t>
            </w:r>
            <w:r w:rsidR="00280816">
              <w:rPr>
                <w:noProof/>
                <w:webHidden/>
              </w:rPr>
              <w:fldChar w:fldCharType="end"/>
            </w:r>
          </w:hyperlink>
        </w:p>
        <w:p w:rsidR="00280816" w:rsidRDefault="00F606A1">
          <w:pPr>
            <w:pStyle w:val="TOC1"/>
            <w:rPr>
              <w:rFonts w:eastAsiaTheme="minorEastAsia"/>
              <w:noProof/>
            </w:rPr>
          </w:pPr>
          <w:hyperlink w:anchor="_Toc479609913" w:history="1">
            <w:r w:rsidR="00280816" w:rsidRPr="00971226">
              <w:rPr>
                <w:rStyle w:val="Hyperlink"/>
                <w:noProof/>
              </w:rPr>
              <w:t>B.</w:t>
            </w:r>
            <w:r w:rsidR="00280816">
              <w:rPr>
                <w:rFonts w:eastAsiaTheme="minorEastAsia"/>
                <w:noProof/>
              </w:rPr>
              <w:tab/>
            </w:r>
            <w:r w:rsidR="00280816" w:rsidRPr="00971226">
              <w:rPr>
                <w:rStyle w:val="Hyperlink"/>
                <w:noProof/>
              </w:rPr>
              <w:t>Citizenship and Immigration Issues</w:t>
            </w:r>
            <w:r w:rsidR="00280816">
              <w:rPr>
                <w:noProof/>
                <w:webHidden/>
              </w:rPr>
              <w:tab/>
            </w:r>
            <w:r w:rsidR="00280816">
              <w:rPr>
                <w:noProof/>
                <w:webHidden/>
              </w:rPr>
              <w:fldChar w:fldCharType="begin"/>
            </w:r>
            <w:r w:rsidR="00280816">
              <w:rPr>
                <w:noProof/>
                <w:webHidden/>
              </w:rPr>
              <w:instrText xml:space="preserve"> PAGEREF _Toc479609913 \h </w:instrText>
            </w:r>
            <w:r w:rsidR="00280816">
              <w:rPr>
                <w:noProof/>
                <w:webHidden/>
              </w:rPr>
            </w:r>
            <w:r w:rsidR="00280816">
              <w:rPr>
                <w:noProof/>
                <w:webHidden/>
              </w:rPr>
              <w:fldChar w:fldCharType="separate"/>
            </w:r>
            <w:r w:rsidR="00280816">
              <w:rPr>
                <w:noProof/>
                <w:webHidden/>
              </w:rPr>
              <w:t>2</w:t>
            </w:r>
            <w:r w:rsidR="00280816">
              <w:rPr>
                <w:noProof/>
                <w:webHidden/>
              </w:rPr>
              <w:fldChar w:fldCharType="end"/>
            </w:r>
          </w:hyperlink>
        </w:p>
        <w:p w:rsidR="00280816" w:rsidRDefault="00F606A1">
          <w:pPr>
            <w:pStyle w:val="TOC1"/>
            <w:rPr>
              <w:rFonts w:eastAsiaTheme="minorEastAsia"/>
              <w:noProof/>
            </w:rPr>
          </w:pPr>
          <w:hyperlink w:anchor="_Toc479609914" w:history="1">
            <w:r w:rsidR="00280816" w:rsidRPr="00971226">
              <w:rPr>
                <w:rStyle w:val="Hyperlink"/>
                <w:noProof/>
              </w:rPr>
              <w:t>C.</w:t>
            </w:r>
            <w:r w:rsidR="00280816">
              <w:rPr>
                <w:rFonts w:eastAsiaTheme="minorEastAsia"/>
                <w:noProof/>
              </w:rPr>
              <w:tab/>
            </w:r>
            <w:r w:rsidR="00280816" w:rsidRPr="00971226">
              <w:rPr>
                <w:rStyle w:val="Hyperlink"/>
                <w:noProof/>
              </w:rPr>
              <w:t>Sibling Access</w:t>
            </w:r>
            <w:r w:rsidR="00280816">
              <w:rPr>
                <w:noProof/>
                <w:webHidden/>
              </w:rPr>
              <w:tab/>
            </w:r>
            <w:r w:rsidR="00280816">
              <w:rPr>
                <w:noProof/>
                <w:webHidden/>
              </w:rPr>
              <w:fldChar w:fldCharType="begin"/>
            </w:r>
            <w:r w:rsidR="00280816">
              <w:rPr>
                <w:noProof/>
                <w:webHidden/>
              </w:rPr>
              <w:instrText xml:space="preserve"> PAGEREF _Toc479609914 \h </w:instrText>
            </w:r>
            <w:r w:rsidR="00280816">
              <w:rPr>
                <w:noProof/>
                <w:webHidden/>
              </w:rPr>
            </w:r>
            <w:r w:rsidR="00280816">
              <w:rPr>
                <w:noProof/>
                <w:webHidden/>
              </w:rPr>
              <w:fldChar w:fldCharType="separate"/>
            </w:r>
            <w:r w:rsidR="00280816">
              <w:rPr>
                <w:noProof/>
                <w:webHidden/>
              </w:rPr>
              <w:t>2</w:t>
            </w:r>
            <w:r w:rsidR="00280816">
              <w:rPr>
                <w:noProof/>
                <w:webHidden/>
              </w:rPr>
              <w:fldChar w:fldCharType="end"/>
            </w:r>
          </w:hyperlink>
        </w:p>
        <w:p w:rsidR="00280816" w:rsidRDefault="00F606A1">
          <w:pPr>
            <w:pStyle w:val="TOC1"/>
            <w:rPr>
              <w:rFonts w:eastAsiaTheme="minorEastAsia"/>
              <w:noProof/>
            </w:rPr>
          </w:pPr>
          <w:hyperlink w:anchor="_Toc479609915" w:history="1">
            <w:r w:rsidR="00280816" w:rsidRPr="00971226">
              <w:rPr>
                <w:rStyle w:val="Hyperlink"/>
                <w:noProof/>
              </w:rPr>
              <w:t>D.</w:t>
            </w:r>
            <w:r w:rsidR="00280816">
              <w:rPr>
                <w:rFonts w:eastAsiaTheme="minorEastAsia"/>
                <w:noProof/>
              </w:rPr>
              <w:tab/>
            </w:r>
            <w:r w:rsidR="00280816" w:rsidRPr="00971226">
              <w:rPr>
                <w:rStyle w:val="Hyperlink"/>
                <w:noProof/>
              </w:rPr>
              <w:t>Education</w:t>
            </w:r>
            <w:r w:rsidR="00280816">
              <w:rPr>
                <w:noProof/>
                <w:webHidden/>
              </w:rPr>
              <w:tab/>
            </w:r>
            <w:r w:rsidR="00280816">
              <w:rPr>
                <w:noProof/>
                <w:webHidden/>
              </w:rPr>
              <w:fldChar w:fldCharType="begin"/>
            </w:r>
            <w:r w:rsidR="00280816">
              <w:rPr>
                <w:noProof/>
                <w:webHidden/>
              </w:rPr>
              <w:instrText xml:space="preserve"> PAGEREF _Toc479609915 \h </w:instrText>
            </w:r>
            <w:r w:rsidR="00280816">
              <w:rPr>
                <w:noProof/>
                <w:webHidden/>
              </w:rPr>
            </w:r>
            <w:r w:rsidR="00280816">
              <w:rPr>
                <w:noProof/>
                <w:webHidden/>
              </w:rPr>
              <w:fldChar w:fldCharType="separate"/>
            </w:r>
            <w:r w:rsidR="00280816">
              <w:rPr>
                <w:noProof/>
                <w:webHidden/>
              </w:rPr>
              <w:t>2</w:t>
            </w:r>
            <w:r w:rsidR="00280816">
              <w:rPr>
                <w:noProof/>
                <w:webHidden/>
              </w:rPr>
              <w:fldChar w:fldCharType="end"/>
            </w:r>
          </w:hyperlink>
        </w:p>
        <w:p w:rsidR="00280816" w:rsidRDefault="00F606A1">
          <w:pPr>
            <w:pStyle w:val="TOC1"/>
            <w:rPr>
              <w:rFonts w:eastAsiaTheme="minorEastAsia"/>
              <w:noProof/>
            </w:rPr>
          </w:pPr>
          <w:hyperlink w:anchor="_Toc479609916" w:history="1">
            <w:r w:rsidR="00280816" w:rsidRPr="00971226">
              <w:rPr>
                <w:rStyle w:val="Hyperlink"/>
                <w:noProof/>
              </w:rPr>
              <w:t>E.</w:t>
            </w:r>
            <w:r w:rsidR="00280816">
              <w:rPr>
                <w:rFonts w:eastAsiaTheme="minorEastAsia"/>
                <w:noProof/>
              </w:rPr>
              <w:tab/>
            </w:r>
            <w:r w:rsidR="00280816" w:rsidRPr="00971226">
              <w:rPr>
                <w:rStyle w:val="Hyperlink"/>
                <w:noProof/>
              </w:rPr>
              <w:t>Special Education</w:t>
            </w:r>
            <w:r w:rsidR="00280816">
              <w:rPr>
                <w:noProof/>
                <w:webHidden/>
              </w:rPr>
              <w:tab/>
            </w:r>
            <w:r w:rsidR="00280816">
              <w:rPr>
                <w:noProof/>
                <w:webHidden/>
              </w:rPr>
              <w:fldChar w:fldCharType="begin"/>
            </w:r>
            <w:r w:rsidR="00280816">
              <w:rPr>
                <w:noProof/>
                <w:webHidden/>
              </w:rPr>
              <w:instrText xml:space="preserve"> PAGEREF _Toc479609916 \h </w:instrText>
            </w:r>
            <w:r w:rsidR="00280816">
              <w:rPr>
                <w:noProof/>
                <w:webHidden/>
              </w:rPr>
            </w:r>
            <w:r w:rsidR="00280816">
              <w:rPr>
                <w:noProof/>
                <w:webHidden/>
              </w:rPr>
              <w:fldChar w:fldCharType="separate"/>
            </w:r>
            <w:r w:rsidR="00280816">
              <w:rPr>
                <w:noProof/>
                <w:webHidden/>
              </w:rPr>
              <w:t>3</w:t>
            </w:r>
            <w:r w:rsidR="00280816">
              <w:rPr>
                <w:noProof/>
                <w:webHidden/>
              </w:rPr>
              <w:fldChar w:fldCharType="end"/>
            </w:r>
          </w:hyperlink>
        </w:p>
        <w:p w:rsidR="00280816" w:rsidRDefault="00F606A1">
          <w:pPr>
            <w:pStyle w:val="TOC1"/>
            <w:rPr>
              <w:rFonts w:eastAsiaTheme="minorEastAsia"/>
              <w:noProof/>
            </w:rPr>
          </w:pPr>
          <w:hyperlink w:anchor="_Toc479609917" w:history="1">
            <w:r w:rsidR="00280816" w:rsidRPr="00971226">
              <w:rPr>
                <w:rStyle w:val="Hyperlink"/>
                <w:noProof/>
              </w:rPr>
              <w:t>F.</w:t>
            </w:r>
            <w:r w:rsidR="00280816">
              <w:rPr>
                <w:rFonts w:eastAsiaTheme="minorEastAsia"/>
                <w:noProof/>
              </w:rPr>
              <w:tab/>
            </w:r>
            <w:r w:rsidR="00280816" w:rsidRPr="00971226">
              <w:rPr>
                <w:rStyle w:val="Hyperlink"/>
                <w:noProof/>
              </w:rPr>
              <w:t>Health</w:t>
            </w:r>
            <w:r w:rsidR="00280816">
              <w:rPr>
                <w:noProof/>
                <w:webHidden/>
              </w:rPr>
              <w:tab/>
            </w:r>
            <w:r w:rsidR="00280816">
              <w:rPr>
                <w:noProof/>
                <w:webHidden/>
              </w:rPr>
              <w:fldChar w:fldCharType="begin"/>
            </w:r>
            <w:r w:rsidR="00280816">
              <w:rPr>
                <w:noProof/>
                <w:webHidden/>
              </w:rPr>
              <w:instrText xml:space="preserve"> PAGEREF _Toc479609917 \h </w:instrText>
            </w:r>
            <w:r w:rsidR="00280816">
              <w:rPr>
                <w:noProof/>
                <w:webHidden/>
              </w:rPr>
            </w:r>
            <w:r w:rsidR="00280816">
              <w:rPr>
                <w:noProof/>
                <w:webHidden/>
              </w:rPr>
              <w:fldChar w:fldCharType="separate"/>
            </w:r>
            <w:r w:rsidR="00280816">
              <w:rPr>
                <w:noProof/>
                <w:webHidden/>
              </w:rPr>
              <w:t>3</w:t>
            </w:r>
            <w:r w:rsidR="00280816">
              <w:rPr>
                <w:noProof/>
                <w:webHidden/>
              </w:rPr>
              <w:fldChar w:fldCharType="end"/>
            </w:r>
          </w:hyperlink>
        </w:p>
        <w:p w:rsidR="00280816" w:rsidRDefault="00F606A1">
          <w:pPr>
            <w:pStyle w:val="TOC1"/>
            <w:rPr>
              <w:rFonts w:eastAsiaTheme="minorEastAsia"/>
              <w:noProof/>
            </w:rPr>
          </w:pPr>
          <w:hyperlink w:anchor="_Toc479609918" w:history="1">
            <w:r w:rsidR="00280816" w:rsidRPr="00971226">
              <w:rPr>
                <w:rStyle w:val="Hyperlink"/>
                <w:noProof/>
              </w:rPr>
              <w:t>G.</w:t>
            </w:r>
            <w:r w:rsidR="00280816">
              <w:rPr>
                <w:rFonts w:eastAsiaTheme="minorEastAsia"/>
                <w:noProof/>
              </w:rPr>
              <w:tab/>
            </w:r>
            <w:r w:rsidR="00280816" w:rsidRPr="00971226">
              <w:rPr>
                <w:rStyle w:val="Hyperlink"/>
                <w:noProof/>
              </w:rPr>
              <w:t>Attending Court Hearings</w:t>
            </w:r>
            <w:r w:rsidR="00280816">
              <w:rPr>
                <w:noProof/>
                <w:webHidden/>
              </w:rPr>
              <w:tab/>
            </w:r>
            <w:r w:rsidR="00280816">
              <w:rPr>
                <w:noProof/>
                <w:webHidden/>
              </w:rPr>
              <w:fldChar w:fldCharType="begin"/>
            </w:r>
            <w:r w:rsidR="00280816">
              <w:rPr>
                <w:noProof/>
                <w:webHidden/>
              </w:rPr>
              <w:instrText xml:space="preserve"> PAGEREF _Toc479609918 \h </w:instrText>
            </w:r>
            <w:r w:rsidR="00280816">
              <w:rPr>
                <w:noProof/>
                <w:webHidden/>
              </w:rPr>
            </w:r>
            <w:r w:rsidR="00280816">
              <w:rPr>
                <w:noProof/>
                <w:webHidden/>
              </w:rPr>
              <w:fldChar w:fldCharType="separate"/>
            </w:r>
            <w:r w:rsidR="00280816">
              <w:rPr>
                <w:noProof/>
                <w:webHidden/>
              </w:rPr>
              <w:t>3</w:t>
            </w:r>
            <w:r w:rsidR="00280816">
              <w:rPr>
                <w:noProof/>
                <w:webHidden/>
              </w:rPr>
              <w:fldChar w:fldCharType="end"/>
            </w:r>
          </w:hyperlink>
        </w:p>
        <w:p w:rsidR="00280816" w:rsidRDefault="00F606A1">
          <w:pPr>
            <w:pStyle w:val="TOC1"/>
            <w:rPr>
              <w:rFonts w:eastAsiaTheme="minorEastAsia"/>
              <w:noProof/>
            </w:rPr>
          </w:pPr>
          <w:hyperlink w:anchor="_Toc479609919" w:history="1">
            <w:r w:rsidR="00280816" w:rsidRPr="00971226">
              <w:rPr>
                <w:rStyle w:val="Hyperlink"/>
                <w:noProof/>
              </w:rPr>
              <w:t>H.</w:t>
            </w:r>
            <w:r w:rsidR="00280816">
              <w:rPr>
                <w:rFonts w:eastAsiaTheme="minorEastAsia"/>
                <w:noProof/>
              </w:rPr>
              <w:tab/>
            </w:r>
            <w:r w:rsidR="00280816" w:rsidRPr="00971226">
              <w:rPr>
                <w:rStyle w:val="Hyperlink"/>
                <w:noProof/>
              </w:rPr>
              <w:t>Place Youth with Disabilities on HCS Wait List</w:t>
            </w:r>
            <w:r w:rsidR="00280816">
              <w:rPr>
                <w:noProof/>
                <w:webHidden/>
              </w:rPr>
              <w:tab/>
            </w:r>
            <w:r w:rsidR="00280816">
              <w:rPr>
                <w:noProof/>
                <w:webHidden/>
              </w:rPr>
              <w:fldChar w:fldCharType="begin"/>
            </w:r>
            <w:r w:rsidR="00280816">
              <w:rPr>
                <w:noProof/>
                <w:webHidden/>
              </w:rPr>
              <w:instrText xml:space="preserve"> PAGEREF _Toc479609919 \h </w:instrText>
            </w:r>
            <w:r w:rsidR="00280816">
              <w:rPr>
                <w:noProof/>
                <w:webHidden/>
              </w:rPr>
            </w:r>
            <w:r w:rsidR="00280816">
              <w:rPr>
                <w:noProof/>
                <w:webHidden/>
              </w:rPr>
              <w:fldChar w:fldCharType="separate"/>
            </w:r>
            <w:r w:rsidR="00280816">
              <w:rPr>
                <w:noProof/>
                <w:webHidden/>
              </w:rPr>
              <w:t>3</w:t>
            </w:r>
            <w:r w:rsidR="00280816">
              <w:rPr>
                <w:noProof/>
                <w:webHidden/>
              </w:rPr>
              <w:fldChar w:fldCharType="end"/>
            </w:r>
          </w:hyperlink>
        </w:p>
        <w:p w:rsidR="00280816" w:rsidRDefault="00F606A1">
          <w:pPr>
            <w:pStyle w:val="TOC1"/>
            <w:rPr>
              <w:rFonts w:eastAsiaTheme="minorEastAsia"/>
              <w:noProof/>
            </w:rPr>
          </w:pPr>
          <w:hyperlink w:anchor="_Toc479609920" w:history="1">
            <w:r w:rsidR="00280816" w:rsidRPr="00971226">
              <w:rPr>
                <w:rStyle w:val="Hyperlink"/>
                <w:noProof/>
              </w:rPr>
              <w:t>I.</w:t>
            </w:r>
            <w:r w:rsidR="00280816">
              <w:rPr>
                <w:rFonts w:eastAsiaTheme="minorEastAsia"/>
                <w:noProof/>
              </w:rPr>
              <w:tab/>
            </w:r>
            <w:r w:rsidR="00280816" w:rsidRPr="00971226">
              <w:rPr>
                <w:rStyle w:val="Hyperlink"/>
                <w:noProof/>
              </w:rPr>
              <w:t>Review Rights of Children and Youth in Foster Care</w:t>
            </w:r>
            <w:r w:rsidR="00280816">
              <w:rPr>
                <w:noProof/>
                <w:webHidden/>
              </w:rPr>
              <w:tab/>
            </w:r>
            <w:r w:rsidR="00280816">
              <w:rPr>
                <w:noProof/>
                <w:webHidden/>
              </w:rPr>
              <w:fldChar w:fldCharType="begin"/>
            </w:r>
            <w:r w:rsidR="00280816">
              <w:rPr>
                <w:noProof/>
                <w:webHidden/>
              </w:rPr>
              <w:instrText xml:space="preserve"> PAGEREF _Toc479609920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1"/>
            <w:rPr>
              <w:rFonts w:eastAsiaTheme="minorEastAsia"/>
              <w:noProof/>
            </w:rPr>
          </w:pPr>
          <w:hyperlink w:anchor="_Toc479609921" w:history="1">
            <w:r w:rsidR="00280816" w:rsidRPr="00971226">
              <w:rPr>
                <w:rStyle w:val="Hyperlink"/>
                <w:noProof/>
              </w:rPr>
              <w:t>III.</w:t>
            </w:r>
            <w:r w:rsidR="00280816">
              <w:rPr>
                <w:rFonts w:eastAsiaTheme="minorEastAsia"/>
                <w:noProof/>
              </w:rPr>
              <w:tab/>
            </w:r>
            <w:r w:rsidR="00280816" w:rsidRPr="00971226">
              <w:rPr>
                <w:rStyle w:val="Hyperlink"/>
                <w:noProof/>
              </w:rPr>
              <w:t>AGE 7</w:t>
            </w:r>
            <w:r w:rsidR="00280816">
              <w:rPr>
                <w:noProof/>
                <w:webHidden/>
              </w:rPr>
              <w:tab/>
            </w:r>
            <w:r w:rsidR="00280816">
              <w:rPr>
                <w:noProof/>
                <w:webHidden/>
              </w:rPr>
              <w:fldChar w:fldCharType="begin"/>
            </w:r>
            <w:r w:rsidR="00280816">
              <w:rPr>
                <w:noProof/>
                <w:webHidden/>
              </w:rPr>
              <w:instrText xml:space="preserve"> PAGEREF _Toc479609921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1"/>
            <w:rPr>
              <w:rFonts w:eastAsiaTheme="minorEastAsia"/>
              <w:noProof/>
            </w:rPr>
          </w:pPr>
          <w:hyperlink w:anchor="_Toc479609922" w:history="1">
            <w:r w:rsidR="00280816" w:rsidRPr="00971226">
              <w:rPr>
                <w:rStyle w:val="Hyperlink"/>
                <w:noProof/>
              </w:rPr>
              <w:t>A.</w:t>
            </w:r>
            <w:r w:rsidR="00280816">
              <w:rPr>
                <w:rFonts w:eastAsiaTheme="minorEastAsia"/>
                <w:noProof/>
              </w:rPr>
              <w:tab/>
            </w:r>
            <w:r w:rsidR="00280816" w:rsidRPr="00971226">
              <w:rPr>
                <w:rStyle w:val="Hyperlink"/>
                <w:noProof/>
              </w:rPr>
              <w:t>Participation in Permanency Conference</w:t>
            </w:r>
            <w:r w:rsidR="00280816">
              <w:rPr>
                <w:noProof/>
                <w:webHidden/>
              </w:rPr>
              <w:tab/>
            </w:r>
            <w:r w:rsidR="00280816">
              <w:rPr>
                <w:noProof/>
                <w:webHidden/>
              </w:rPr>
              <w:fldChar w:fldCharType="begin"/>
            </w:r>
            <w:r w:rsidR="00280816">
              <w:rPr>
                <w:noProof/>
                <w:webHidden/>
              </w:rPr>
              <w:instrText xml:space="preserve"> PAGEREF _Toc479609922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1"/>
            <w:rPr>
              <w:rFonts w:eastAsiaTheme="minorEastAsia"/>
              <w:noProof/>
            </w:rPr>
          </w:pPr>
          <w:hyperlink w:anchor="_Toc479609923" w:history="1">
            <w:r w:rsidR="00280816" w:rsidRPr="00971226">
              <w:rPr>
                <w:rStyle w:val="Hyperlink"/>
                <w:noProof/>
              </w:rPr>
              <w:t>IV.</w:t>
            </w:r>
            <w:r w:rsidR="00280816">
              <w:rPr>
                <w:rFonts w:eastAsiaTheme="minorEastAsia"/>
                <w:noProof/>
              </w:rPr>
              <w:tab/>
            </w:r>
            <w:r w:rsidR="00280816" w:rsidRPr="00971226">
              <w:rPr>
                <w:rStyle w:val="Hyperlink"/>
                <w:noProof/>
              </w:rPr>
              <w:t>AGE 11</w:t>
            </w:r>
            <w:r w:rsidR="00280816">
              <w:rPr>
                <w:noProof/>
                <w:webHidden/>
              </w:rPr>
              <w:tab/>
            </w:r>
            <w:r w:rsidR="00280816">
              <w:rPr>
                <w:noProof/>
                <w:webHidden/>
              </w:rPr>
              <w:fldChar w:fldCharType="begin"/>
            </w:r>
            <w:r w:rsidR="00280816">
              <w:rPr>
                <w:noProof/>
                <w:webHidden/>
              </w:rPr>
              <w:instrText xml:space="preserve"> PAGEREF _Toc479609923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1"/>
            <w:rPr>
              <w:rFonts w:eastAsiaTheme="minorEastAsia"/>
              <w:noProof/>
            </w:rPr>
          </w:pPr>
          <w:hyperlink w:anchor="_Toc479609924" w:history="1">
            <w:r w:rsidR="00280816" w:rsidRPr="00971226">
              <w:rPr>
                <w:rStyle w:val="Hyperlink"/>
                <w:noProof/>
              </w:rPr>
              <w:t xml:space="preserve">A. </w:t>
            </w:r>
            <w:r w:rsidR="00280816">
              <w:rPr>
                <w:rFonts w:eastAsiaTheme="minorEastAsia"/>
                <w:noProof/>
              </w:rPr>
              <w:tab/>
            </w:r>
            <w:r w:rsidR="00280816" w:rsidRPr="00971226">
              <w:rPr>
                <w:rStyle w:val="Hyperlink"/>
                <w:noProof/>
              </w:rPr>
              <w:t>Discuss “Criminal Matters”</w:t>
            </w:r>
            <w:r w:rsidR="00280816">
              <w:rPr>
                <w:noProof/>
                <w:webHidden/>
              </w:rPr>
              <w:tab/>
            </w:r>
            <w:r w:rsidR="00280816">
              <w:rPr>
                <w:noProof/>
                <w:webHidden/>
              </w:rPr>
              <w:fldChar w:fldCharType="begin"/>
            </w:r>
            <w:r w:rsidR="00280816">
              <w:rPr>
                <w:noProof/>
                <w:webHidden/>
              </w:rPr>
              <w:instrText xml:space="preserve"> PAGEREF _Toc479609924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1"/>
            <w:rPr>
              <w:rFonts w:eastAsiaTheme="minorEastAsia"/>
              <w:noProof/>
            </w:rPr>
          </w:pPr>
          <w:hyperlink w:anchor="_Toc479609925" w:history="1">
            <w:r w:rsidR="00280816" w:rsidRPr="00971226">
              <w:rPr>
                <w:rStyle w:val="Hyperlink"/>
                <w:noProof/>
              </w:rPr>
              <w:t>V.</w:t>
            </w:r>
            <w:r w:rsidR="00280816">
              <w:rPr>
                <w:rFonts w:eastAsiaTheme="minorEastAsia"/>
                <w:noProof/>
              </w:rPr>
              <w:tab/>
            </w:r>
            <w:r w:rsidR="00280816" w:rsidRPr="00971226">
              <w:rPr>
                <w:rStyle w:val="Hyperlink"/>
                <w:noProof/>
              </w:rPr>
              <w:t>AGE 14</w:t>
            </w:r>
            <w:r w:rsidR="00280816">
              <w:rPr>
                <w:noProof/>
                <w:webHidden/>
              </w:rPr>
              <w:tab/>
            </w:r>
            <w:r w:rsidR="00280816">
              <w:rPr>
                <w:noProof/>
                <w:webHidden/>
              </w:rPr>
              <w:fldChar w:fldCharType="begin"/>
            </w:r>
            <w:r w:rsidR="00280816">
              <w:rPr>
                <w:noProof/>
                <w:webHidden/>
              </w:rPr>
              <w:instrText xml:space="preserve"> PAGEREF _Toc479609925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2"/>
            <w:rPr>
              <w:rFonts w:eastAsiaTheme="minorEastAsia"/>
              <w:noProof/>
            </w:rPr>
          </w:pPr>
          <w:hyperlink w:anchor="_Toc479609926" w:history="1">
            <w:r w:rsidR="00280816" w:rsidRPr="00971226">
              <w:rPr>
                <w:rStyle w:val="Hyperlink"/>
                <w:noProof/>
              </w:rPr>
              <w:t>A.</w:t>
            </w:r>
            <w:r w:rsidR="00280816">
              <w:rPr>
                <w:rFonts w:eastAsiaTheme="minorEastAsia"/>
                <w:noProof/>
              </w:rPr>
              <w:tab/>
            </w:r>
            <w:r w:rsidR="00280816" w:rsidRPr="00971226">
              <w:rPr>
                <w:rStyle w:val="Hyperlink"/>
                <w:noProof/>
              </w:rPr>
              <w:t>Experiential Living Skills</w:t>
            </w:r>
            <w:r w:rsidR="00280816">
              <w:rPr>
                <w:noProof/>
                <w:webHidden/>
              </w:rPr>
              <w:tab/>
            </w:r>
            <w:r w:rsidR="00280816">
              <w:rPr>
                <w:noProof/>
                <w:webHidden/>
              </w:rPr>
              <w:fldChar w:fldCharType="begin"/>
            </w:r>
            <w:r w:rsidR="00280816">
              <w:rPr>
                <w:noProof/>
                <w:webHidden/>
              </w:rPr>
              <w:instrText xml:space="preserve"> PAGEREF _Toc479609926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2"/>
            <w:rPr>
              <w:rFonts w:eastAsiaTheme="minorEastAsia"/>
              <w:noProof/>
            </w:rPr>
          </w:pPr>
          <w:hyperlink w:anchor="_Toc479609927" w:history="1">
            <w:r w:rsidR="00280816" w:rsidRPr="00971226">
              <w:rPr>
                <w:rStyle w:val="Hyperlink"/>
                <w:noProof/>
              </w:rPr>
              <w:t>B.</w:t>
            </w:r>
            <w:r w:rsidR="00280816">
              <w:rPr>
                <w:rFonts w:eastAsiaTheme="minorEastAsia"/>
                <w:noProof/>
              </w:rPr>
              <w:tab/>
            </w:r>
            <w:r w:rsidR="00280816" w:rsidRPr="00971226">
              <w:rPr>
                <w:rStyle w:val="Hyperlink"/>
                <w:noProof/>
              </w:rPr>
              <w:t>Education</w:t>
            </w:r>
            <w:r w:rsidR="00280816">
              <w:rPr>
                <w:noProof/>
                <w:webHidden/>
              </w:rPr>
              <w:tab/>
            </w:r>
            <w:r w:rsidR="00280816">
              <w:rPr>
                <w:noProof/>
                <w:webHidden/>
              </w:rPr>
              <w:fldChar w:fldCharType="begin"/>
            </w:r>
            <w:r w:rsidR="00280816">
              <w:rPr>
                <w:noProof/>
                <w:webHidden/>
              </w:rPr>
              <w:instrText xml:space="preserve"> PAGEREF _Toc479609927 \h </w:instrText>
            </w:r>
            <w:r w:rsidR="00280816">
              <w:rPr>
                <w:noProof/>
                <w:webHidden/>
              </w:rPr>
            </w:r>
            <w:r w:rsidR="00280816">
              <w:rPr>
                <w:noProof/>
                <w:webHidden/>
              </w:rPr>
              <w:fldChar w:fldCharType="separate"/>
            </w:r>
            <w:r w:rsidR="00280816">
              <w:rPr>
                <w:noProof/>
                <w:webHidden/>
              </w:rPr>
              <w:t>4</w:t>
            </w:r>
            <w:r w:rsidR="00280816">
              <w:rPr>
                <w:noProof/>
                <w:webHidden/>
              </w:rPr>
              <w:fldChar w:fldCharType="end"/>
            </w:r>
          </w:hyperlink>
        </w:p>
        <w:p w:rsidR="00280816" w:rsidRDefault="00F606A1">
          <w:pPr>
            <w:pStyle w:val="TOC2"/>
            <w:rPr>
              <w:rFonts w:eastAsiaTheme="minorEastAsia"/>
              <w:noProof/>
            </w:rPr>
          </w:pPr>
          <w:hyperlink w:anchor="_Toc479609928" w:history="1">
            <w:r w:rsidR="00280816" w:rsidRPr="00971226">
              <w:rPr>
                <w:rStyle w:val="Hyperlink"/>
                <w:noProof/>
              </w:rPr>
              <w:t>C.</w:t>
            </w:r>
            <w:r w:rsidR="00280816">
              <w:rPr>
                <w:rFonts w:eastAsiaTheme="minorEastAsia"/>
                <w:noProof/>
              </w:rPr>
              <w:tab/>
            </w:r>
            <w:r w:rsidR="00280816" w:rsidRPr="00971226">
              <w:rPr>
                <w:rStyle w:val="Hyperlink"/>
                <w:noProof/>
              </w:rPr>
              <w:t>Attend Permanency Planning Meetings</w:t>
            </w:r>
            <w:r w:rsidR="00280816">
              <w:rPr>
                <w:noProof/>
                <w:webHidden/>
              </w:rPr>
              <w:tab/>
            </w:r>
            <w:r w:rsidR="00280816">
              <w:rPr>
                <w:noProof/>
                <w:webHidden/>
              </w:rPr>
              <w:fldChar w:fldCharType="begin"/>
            </w:r>
            <w:r w:rsidR="00280816">
              <w:rPr>
                <w:noProof/>
                <w:webHidden/>
              </w:rPr>
              <w:instrText xml:space="preserve"> PAGEREF _Toc479609928 \h </w:instrText>
            </w:r>
            <w:r w:rsidR="00280816">
              <w:rPr>
                <w:noProof/>
                <w:webHidden/>
              </w:rPr>
            </w:r>
            <w:r w:rsidR="00280816">
              <w:rPr>
                <w:noProof/>
                <w:webHidden/>
              </w:rPr>
              <w:fldChar w:fldCharType="separate"/>
            </w:r>
            <w:r w:rsidR="00280816">
              <w:rPr>
                <w:noProof/>
                <w:webHidden/>
              </w:rPr>
              <w:t>5</w:t>
            </w:r>
            <w:r w:rsidR="00280816">
              <w:rPr>
                <w:noProof/>
                <w:webHidden/>
              </w:rPr>
              <w:fldChar w:fldCharType="end"/>
            </w:r>
          </w:hyperlink>
        </w:p>
        <w:p w:rsidR="00280816" w:rsidRDefault="00F606A1">
          <w:pPr>
            <w:pStyle w:val="TOC2"/>
            <w:rPr>
              <w:rFonts w:eastAsiaTheme="minorEastAsia"/>
              <w:noProof/>
            </w:rPr>
          </w:pPr>
          <w:hyperlink w:anchor="_Toc479609929" w:history="1">
            <w:r w:rsidR="00280816" w:rsidRPr="00971226">
              <w:rPr>
                <w:rStyle w:val="Hyperlink"/>
                <w:noProof/>
              </w:rPr>
              <w:t>D.</w:t>
            </w:r>
            <w:r w:rsidR="00280816">
              <w:rPr>
                <w:rFonts w:eastAsiaTheme="minorEastAsia"/>
                <w:noProof/>
              </w:rPr>
              <w:tab/>
            </w:r>
            <w:r w:rsidR="00280816" w:rsidRPr="00971226">
              <w:rPr>
                <w:rStyle w:val="Hyperlink"/>
                <w:noProof/>
              </w:rPr>
              <w:t>Credit Report</w:t>
            </w:r>
            <w:r w:rsidR="00280816">
              <w:rPr>
                <w:noProof/>
                <w:webHidden/>
              </w:rPr>
              <w:tab/>
            </w:r>
            <w:r w:rsidR="00280816">
              <w:rPr>
                <w:noProof/>
                <w:webHidden/>
              </w:rPr>
              <w:fldChar w:fldCharType="begin"/>
            </w:r>
            <w:r w:rsidR="00280816">
              <w:rPr>
                <w:noProof/>
                <w:webHidden/>
              </w:rPr>
              <w:instrText xml:space="preserve"> PAGEREF _Toc479609929 \h </w:instrText>
            </w:r>
            <w:r w:rsidR="00280816">
              <w:rPr>
                <w:noProof/>
                <w:webHidden/>
              </w:rPr>
            </w:r>
            <w:r w:rsidR="00280816">
              <w:rPr>
                <w:noProof/>
                <w:webHidden/>
              </w:rPr>
              <w:fldChar w:fldCharType="separate"/>
            </w:r>
            <w:r w:rsidR="00280816">
              <w:rPr>
                <w:noProof/>
                <w:webHidden/>
              </w:rPr>
              <w:t>5</w:t>
            </w:r>
            <w:r w:rsidR="00280816">
              <w:rPr>
                <w:noProof/>
                <w:webHidden/>
              </w:rPr>
              <w:fldChar w:fldCharType="end"/>
            </w:r>
          </w:hyperlink>
        </w:p>
        <w:p w:rsidR="00280816" w:rsidRDefault="00F606A1">
          <w:pPr>
            <w:pStyle w:val="TOC2"/>
            <w:rPr>
              <w:rFonts w:eastAsiaTheme="minorEastAsia"/>
              <w:noProof/>
            </w:rPr>
          </w:pPr>
          <w:hyperlink w:anchor="_Toc479609930" w:history="1">
            <w:r w:rsidR="00280816" w:rsidRPr="00971226">
              <w:rPr>
                <w:rStyle w:val="Hyperlink"/>
                <w:noProof/>
              </w:rPr>
              <w:t>E.</w:t>
            </w:r>
            <w:r w:rsidR="00280816">
              <w:rPr>
                <w:rFonts w:eastAsiaTheme="minorEastAsia"/>
                <w:noProof/>
              </w:rPr>
              <w:tab/>
            </w:r>
            <w:r w:rsidR="00280816" w:rsidRPr="00971226">
              <w:rPr>
                <w:rStyle w:val="Hyperlink"/>
                <w:noProof/>
              </w:rPr>
              <w:t>Transition Planning and Transition Plan</w:t>
            </w:r>
            <w:r w:rsidR="00280816">
              <w:rPr>
                <w:noProof/>
                <w:webHidden/>
              </w:rPr>
              <w:tab/>
            </w:r>
            <w:r w:rsidR="00280816">
              <w:rPr>
                <w:noProof/>
                <w:webHidden/>
              </w:rPr>
              <w:fldChar w:fldCharType="begin"/>
            </w:r>
            <w:r w:rsidR="00280816">
              <w:rPr>
                <w:noProof/>
                <w:webHidden/>
              </w:rPr>
              <w:instrText xml:space="preserve"> PAGEREF _Toc479609930 \h </w:instrText>
            </w:r>
            <w:r w:rsidR="00280816">
              <w:rPr>
                <w:noProof/>
                <w:webHidden/>
              </w:rPr>
            </w:r>
            <w:r w:rsidR="00280816">
              <w:rPr>
                <w:noProof/>
                <w:webHidden/>
              </w:rPr>
              <w:fldChar w:fldCharType="separate"/>
            </w:r>
            <w:r w:rsidR="00280816">
              <w:rPr>
                <w:noProof/>
                <w:webHidden/>
              </w:rPr>
              <w:t>5</w:t>
            </w:r>
            <w:r w:rsidR="00280816">
              <w:rPr>
                <w:noProof/>
                <w:webHidden/>
              </w:rPr>
              <w:fldChar w:fldCharType="end"/>
            </w:r>
          </w:hyperlink>
        </w:p>
        <w:p w:rsidR="00280816" w:rsidRDefault="00F606A1">
          <w:pPr>
            <w:pStyle w:val="TOC2"/>
            <w:rPr>
              <w:rFonts w:eastAsiaTheme="minorEastAsia"/>
              <w:noProof/>
            </w:rPr>
          </w:pPr>
          <w:hyperlink w:anchor="_Toc479609931" w:history="1">
            <w:r w:rsidR="00280816" w:rsidRPr="00971226">
              <w:rPr>
                <w:rStyle w:val="Hyperlink"/>
                <w:noProof/>
              </w:rPr>
              <w:t>F.</w:t>
            </w:r>
            <w:r w:rsidR="00280816">
              <w:rPr>
                <w:rFonts w:eastAsiaTheme="minorEastAsia"/>
                <w:noProof/>
              </w:rPr>
              <w:tab/>
            </w:r>
            <w:r w:rsidR="00280816" w:rsidRPr="00971226">
              <w:rPr>
                <w:rStyle w:val="Hyperlink"/>
                <w:noProof/>
              </w:rPr>
              <w:t>Circle of Support</w:t>
            </w:r>
            <w:r w:rsidR="00280816">
              <w:rPr>
                <w:noProof/>
                <w:webHidden/>
              </w:rPr>
              <w:tab/>
            </w:r>
            <w:r w:rsidR="00280816">
              <w:rPr>
                <w:noProof/>
                <w:webHidden/>
              </w:rPr>
              <w:fldChar w:fldCharType="begin"/>
            </w:r>
            <w:r w:rsidR="00280816">
              <w:rPr>
                <w:noProof/>
                <w:webHidden/>
              </w:rPr>
              <w:instrText xml:space="preserve"> PAGEREF _Toc479609931 \h </w:instrText>
            </w:r>
            <w:r w:rsidR="00280816">
              <w:rPr>
                <w:noProof/>
                <w:webHidden/>
              </w:rPr>
            </w:r>
            <w:r w:rsidR="00280816">
              <w:rPr>
                <w:noProof/>
                <w:webHidden/>
              </w:rPr>
              <w:fldChar w:fldCharType="separate"/>
            </w:r>
            <w:r w:rsidR="00280816">
              <w:rPr>
                <w:noProof/>
                <w:webHidden/>
              </w:rPr>
              <w:t>5</w:t>
            </w:r>
            <w:r w:rsidR="00280816">
              <w:rPr>
                <w:noProof/>
                <w:webHidden/>
              </w:rPr>
              <w:fldChar w:fldCharType="end"/>
            </w:r>
          </w:hyperlink>
        </w:p>
        <w:p w:rsidR="00280816" w:rsidRDefault="00F606A1">
          <w:pPr>
            <w:pStyle w:val="TOC1"/>
            <w:rPr>
              <w:rFonts w:eastAsiaTheme="minorEastAsia"/>
              <w:noProof/>
            </w:rPr>
          </w:pPr>
          <w:hyperlink w:anchor="_Toc479609932" w:history="1">
            <w:r w:rsidR="00280816" w:rsidRPr="00971226">
              <w:rPr>
                <w:rStyle w:val="Hyperlink"/>
                <w:noProof/>
              </w:rPr>
              <w:t>VI.</w:t>
            </w:r>
            <w:r w:rsidR="00280816">
              <w:rPr>
                <w:rFonts w:eastAsiaTheme="minorEastAsia"/>
                <w:noProof/>
              </w:rPr>
              <w:tab/>
            </w:r>
            <w:r w:rsidR="00280816" w:rsidRPr="00971226">
              <w:rPr>
                <w:rStyle w:val="Hyperlink"/>
                <w:noProof/>
              </w:rPr>
              <w:t>AGE 15</w:t>
            </w:r>
            <w:r w:rsidR="00280816">
              <w:rPr>
                <w:noProof/>
                <w:webHidden/>
              </w:rPr>
              <w:tab/>
            </w:r>
            <w:r w:rsidR="00280816">
              <w:rPr>
                <w:noProof/>
                <w:webHidden/>
              </w:rPr>
              <w:fldChar w:fldCharType="begin"/>
            </w:r>
            <w:r w:rsidR="00280816">
              <w:rPr>
                <w:noProof/>
                <w:webHidden/>
              </w:rPr>
              <w:instrText xml:space="preserve"> PAGEREF _Toc479609932 \h </w:instrText>
            </w:r>
            <w:r w:rsidR="00280816">
              <w:rPr>
                <w:noProof/>
                <w:webHidden/>
              </w:rPr>
            </w:r>
            <w:r w:rsidR="00280816">
              <w:rPr>
                <w:noProof/>
                <w:webHidden/>
              </w:rPr>
              <w:fldChar w:fldCharType="separate"/>
            </w:r>
            <w:r w:rsidR="00280816">
              <w:rPr>
                <w:noProof/>
                <w:webHidden/>
              </w:rPr>
              <w:t>6</w:t>
            </w:r>
            <w:r w:rsidR="00280816">
              <w:rPr>
                <w:noProof/>
                <w:webHidden/>
              </w:rPr>
              <w:fldChar w:fldCharType="end"/>
            </w:r>
          </w:hyperlink>
        </w:p>
        <w:p w:rsidR="00280816" w:rsidRDefault="00F606A1">
          <w:pPr>
            <w:pStyle w:val="TOC2"/>
            <w:rPr>
              <w:rFonts w:eastAsiaTheme="minorEastAsia"/>
              <w:noProof/>
            </w:rPr>
          </w:pPr>
          <w:hyperlink w:anchor="_Toc479609933" w:history="1">
            <w:r w:rsidR="00280816" w:rsidRPr="00971226">
              <w:rPr>
                <w:rStyle w:val="Hyperlink"/>
                <w:noProof/>
              </w:rPr>
              <w:t>A.</w:t>
            </w:r>
            <w:r w:rsidR="00280816">
              <w:rPr>
                <w:rFonts w:eastAsiaTheme="minorEastAsia"/>
                <w:noProof/>
              </w:rPr>
              <w:tab/>
            </w:r>
            <w:r w:rsidR="00280816" w:rsidRPr="00971226">
              <w:rPr>
                <w:rStyle w:val="Hyperlink"/>
                <w:noProof/>
              </w:rPr>
              <w:t>Name Change</w:t>
            </w:r>
            <w:r w:rsidR="00280816">
              <w:rPr>
                <w:noProof/>
                <w:webHidden/>
              </w:rPr>
              <w:tab/>
            </w:r>
            <w:r w:rsidR="00280816">
              <w:rPr>
                <w:noProof/>
                <w:webHidden/>
              </w:rPr>
              <w:fldChar w:fldCharType="begin"/>
            </w:r>
            <w:r w:rsidR="00280816">
              <w:rPr>
                <w:noProof/>
                <w:webHidden/>
              </w:rPr>
              <w:instrText xml:space="preserve"> PAGEREF _Toc479609933 \h </w:instrText>
            </w:r>
            <w:r w:rsidR="00280816">
              <w:rPr>
                <w:noProof/>
                <w:webHidden/>
              </w:rPr>
            </w:r>
            <w:r w:rsidR="00280816">
              <w:rPr>
                <w:noProof/>
                <w:webHidden/>
              </w:rPr>
              <w:fldChar w:fldCharType="separate"/>
            </w:r>
            <w:r w:rsidR="00280816">
              <w:rPr>
                <w:noProof/>
                <w:webHidden/>
              </w:rPr>
              <w:t>6</w:t>
            </w:r>
            <w:r w:rsidR="00280816">
              <w:rPr>
                <w:noProof/>
                <w:webHidden/>
              </w:rPr>
              <w:fldChar w:fldCharType="end"/>
            </w:r>
          </w:hyperlink>
        </w:p>
        <w:p w:rsidR="00280816" w:rsidRDefault="00F606A1">
          <w:pPr>
            <w:pStyle w:val="TOC2"/>
            <w:rPr>
              <w:rFonts w:eastAsiaTheme="minorEastAsia"/>
              <w:noProof/>
            </w:rPr>
          </w:pPr>
          <w:hyperlink w:anchor="_Toc479609934" w:history="1">
            <w:r w:rsidR="00280816" w:rsidRPr="00971226">
              <w:rPr>
                <w:rStyle w:val="Hyperlink"/>
                <w:noProof/>
              </w:rPr>
              <w:t>B.</w:t>
            </w:r>
            <w:r w:rsidR="00280816">
              <w:rPr>
                <w:rFonts w:eastAsiaTheme="minorEastAsia"/>
                <w:noProof/>
              </w:rPr>
              <w:tab/>
            </w:r>
            <w:r w:rsidR="00280816" w:rsidRPr="00971226">
              <w:rPr>
                <w:rStyle w:val="Hyperlink"/>
                <w:noProof/>
              </w:rPr>
              <w:t>Identification Documents</w:t>
            </w:r>
            <w:r w:rsidR="00280816">
              <w:rPr>
                <w:noProof/>
                <w:webHidden/>
              </w:rPr>
              <w:tab/>
            </w:r>
            <w:r w:rsidR="00280816">
              <w:rPr>
                <w:noProof/>
                <w:webHidden/>
              </w:rPr>
              <w:fldChar w:fldCharType="begin"/>
            </w:r>
            <w:r w:rsidR="00280816">
              <w:rPr>
                <w:noProof/>
                <w:webHidden/>
              </w:rPr>
              <w:instrText xml:space="preserve"> PAGEREF _Toc479609934 \h </w:instrText>
            </w:r>
            <w:r w:rsidR="00280816">
              <w:rPr>
                <w:noProof/>
                <w:webHidden/>
              </w:rPr>
            </w:r>
            <w:r w:rsidR="00280816">
              <w:rPr>
                <w:noProof/>
                <w:webHidden/>
              </w:rPr>
              <w:fldChar w:fldCharType="separate"/>
            </w:r>
            <w:r w:rsidR="00280816">
              <w:rPr>
                <w:noProof/>
                <w:webHidden/>
              </w:rPr>
              <w:t>6</w:t>
            </w:r>
            <w:r w:rsidR="00280816">
              <w:rPr>
                <w:noProof/>
                <w:webHidden/>
              </w:rPr>
              <w:fldChar w:fldCharType="end"/>
            </w:r>
          </w:hyperlink>
        </w:p>
        <w:p w:rsidR="00280816" w:rsidRDefault="00F606A1">
          <w:pPr>
            <w:pStyle w:val="TOC2"/>
            <w:rPr>
              <w:rFonts w:eastAsiaTheme="minorEastAsia"/>
              <w:noProof/>
            </w:rPr>
          </w:pPr>
          <w:hyperlink w:anchor="_Toc479609935" w:history="1">
            <w:r w:rsidR="00280816" w:rsidRPr="00971226">
              <w:rPr>
                <w:rStyle w:val="Hyperlink"/>
                <w:noProof/>
              </w:rPr>
              <w:t>C.</w:t>
            </w:r>
            <w:r w:rsidR="00280816">
              <w:rPr>
                <w:rFonts w:eastAsiaTheme="minorEastAsia"/>
                <w:noProof/>
              </w:rPr>
              <w:tab/>
            </w:r>
            <w:r w:rsidR="00280816" w:rsidRPr="00971226">
              <w:rPr>
                <w:rStyle w:val="Hyperlink"/>
                <w:noProof/>
              </w:rPr>
              <w:t>Family Contact and Post-Foster Care Plans</w:t>
            </w:r>
            <w:r w:rsidR="00280816">
              <w:rPr>
                <w:noProof/>
                <w:webHidden/>
              </w:rPr>
              <w:tab/>
            </w:r>
            <w:r w:rsidR="00280816">
              <w:rPr>
                <w:noProof/>
                <w:webHidden/>
              </w:rPr>
              <w:fldChar w:fldCharType="begin"/>
            </w:r>
            <w:r w:rsidR="00280816">
              <w:rPr>
                <w:noProof/>
                <w:webHidden/>
              </w:rPr>
              <w:instrText xml:space="preserve"> PAGEREF _Toc479609935 \h </w:instrText>
            </w:r>
            <w:r w:rsidR="00280816">
              <w:rPr>
                <w:noProof/>
                <w:webHidden/>
              </w:rPr>
            </w:r>
            <w:r w:rsidR="00280816">
              <w:rPr>
                <w:noProof/>
                <w:webHidden/>
              </w:rPr>
              <w:fldChar w:fldCharType="separate"/>
            </w:r>
            <w:r w:rsidR="00280816">
              <w:rPr>
                <w:noProof/>
                <w:webHidden/>
              </w:rPr>
              <w:t>6</w:t>
            </w:r>
            <w:r w:rsidR="00280816">
              <w:rPr>
                <w:noProof/>
                <w:webHidden/>
              </w:rPr>
              <w:fldChar w:fldCharType="end"/>
            </w:r>
          </w:hyperlink>
        </w:p>
        <w:p w:rsidR="00280816" w:rsidRDefault="00F606A1">
          <w:pPr>
            <w:pStyle w:val="TOC2"/>
            <w:rPr>
              <w:rFonts w:eastAsiaTheme="minorEastAsia"/>
              <w:noProof/>
            </w:rPr>
          </w:pPr>
          <w:hyperlink w:anchor="_Toc479609936" w:history="1">
            <w:r w:rsidR="00280816" w:rsidRPr="00971226">
              <w:rPr>
                <w:rStyle w:val="Hyperlink"/>
                <w:noProof/>
              </w:rPr>
              <w:t>D.</w:t>
            </w:r>
            <w:r w:rsidR="00280816">
              <w:rPr>
                <w:rFonts w:eastAsiaTheme="minorEastAsia"/>
                <w:noProof/>
              </w:rPr>
              <w:tab/>
            </w:r>
            <w:r w:rsidR="00280816" w:rsidRPr="00971226">
              <w:rPr>
                <w:rStyle w:val="Hyperlink"/>
                <w:noProof/>
              </w:rPr>
              <w:t>Guardianship</w:t>
            </w:r>
            <w:r w:rsidR="00280816">
              <w:rPr>
                <w:noProof/>
                <w:webHidden/>
              </w:rPr>
              <w:tab/>
            </w:r>
            <w:r w:rsidR="00280816">
              <w:rPr>
                <w:noProof/>
                <w:webHidden/>
              </w:rPr>
              <w:fldChar w:fldCharType="begin"/>
            </w:r>
            <w:r w:rsidR="00280816">
              <w:rPr>
                <w:noProof/>
                <w:webHidden/>
              </w:rPr>
              <w:instrText xml:space="preserve"> PAGEREF _Toc479609936 \h </w:instrText>
            </w:r>
            <w:r w:rsidR="00280816">
              <w:rPr>
                <w:noProof/>
                <w:webHidden/>
              </w:rPr>
            </w:r>
            <w:r w:rsidR="00280816">
              <w:rPr>
                <w:noProof/>
                <w:webHidden/>
              </w:rPr>
              <w:fldChar w:fldCharType="separate"/>
            </w:r>
            <w:r w:rsidR="00280816">
              <w:rPr>
                <w:noProof/>
                <w:webHidden/>
              </w:rPr>
              <w:t>6</w:t>
            </w:r>
            <w:r w:rsidR="00280816">
              <w:rPr>
                <w:noProof/>
                <w:webHidden/>
              </w:rPr>
              <w:fldChar w:fldCharType="end"/>
            </w:r>
          </w:hyperlink>
        </w:p>
        <w:p w:rsidR="00280816" w:rsidRDefault="00F606A1">
          <w:pPr>
            <w:pStyle w:val="TOC2"/>
            <w:rPr>
              <w:rFonts w:eastAsiaTheme="minorEastAsia"/>
              <w:noProof/>
            </w:rPr>
          </w:pPr>
          <w:hyperlink w:anchor="_Toc479609937" w:history="1">
            <w:r w:rsidR="00280816" w:rsidRPr="00971226">
              <w:rPr>
                <w:rStyle w:val="Hyperlink"/>
                <w:noProof/>
              </w:rPr>
              <w:t>E.</w:t>
            </w:r>
            <w:r w:rsidR="00280816">
              <w:rPr>
                <w:rFonts w:eastAsiaTheme="minorEastAsia"/>
                <w:noProof/>
              </w:rPr>
              <w:tab/>
            </w:r>
            <w:r w:rsidR="00280816" w:rsidRPr="00971226">
              <w:rPr>
                <w:rStyle w:val="Hyperlink"/>
                <w:noProof/>
              </w:rPr>
              <w:t>Supplemental Security Income (SSI)</w:t>
            </w:r>
            <w:r w:rsidR="00280816">
              <w:rPr>
                <w:noProof/>
                <w:webHidden/>
              </w:rPr>
              <w:tab/>
            </w:r>
            <w:r w:rsidR="00280816">
              <w:rPr>
                <w:noProof/>
                <w:webHidden/>
              </w:rPr>
              <w:fldChar w:fldCharType="begin"/>
            </w:r>
            <w:r w:rsidR="00280816">
              <w:rPr>
                <w:noProof/>
                <w:webHidden/>
              </w:rPr>
              <w:instrText xml:space="preserve"> PAGEREF _Toc479609937 \h </w:instrText>
            </w:r>
            <w:r w:rsidR="00280816">
              <w:rPr>
                <w:noProof/>
                <w:webHidden/>
              </w:rPr>
            </w:r>
            <w:r w:rsidR="00280816">
              <w:rPr>
                <w:noProof/>
                <w:webHidden/>
              </w:rPr>
              <w:fldChar w:fldCharType="separate"/>
            </w:r>
            <w:r w:rsidR="00280816">
              <w:rPr>
                <w:noProof/>
                <w:webHidden/>
              </w:rPr>
              <w:t>7</w:t>
            </w:r>
            <w:r w:rsidR="00280816">
              <w:rPr>
                <w:noProof/>
                <w:webHidden/>
              </w:rPr>
              <w:fldChar w:fldCharType="end"/>
            </w:r>
          </w:hyperlink>
        </w:p>
        <w:p w:rsidR="00280816" w:rsidRDefault="00F606A1">
          <w:pPr>
            <w:pStyle w:val="TOC1"/>
            <w:rPr>
              <w:rFonts w:eastAsiaTheme="minorEastAsia"/>
              <w:noProof/>
            </w:rPr>
          </w:pPr>
          <w:hyperlink w:anchor="_Toc479609938" w:history="1">
            <w:r w:rsidR="00280816" w:rsidRPr="00971226">
              <w:rPr>
                <w:rStyle w:val="Hyperlink"/>
                <w:noProof/>
              </w:rPr>
              <w:t>VII.</w:t>
            </w:r>
            <w:r w:rsidR="00280816">
              <w:rPr>
                <w:rFonts w:eastAsiaTheme="minorEastAsia"/>
                <w:noProof/>
              </w:rPr>
              <w:tab/>
            </w:r>
            <w:r w:rsidR="00280816" w:rsidRPr="00971226">
              <w:rPr>
                <w:rStyle w:val="Hyperlink"/>
                <w:noProof/>
              </w:rPr>
              <w:t>AGE 16</w:t>
            </w:r>
            <w:r w:rsidR="00280816">
              <w:rPr>
                <w:noProof/>
                <w:webHidden/>
              </w:rPr>
              <w:tab/>
            </w:r>
            <w:r w:rsidR="00280816">
              <w:rPr>
                <w:noProof/>
                <w:webHidden/>
              </w:rPr>
              <w:fldChar w:fldCharType="begin"/>
            </w:r>
            <w:r w:rsidR="00280816">
              <w:rPr>
                <w:noProof/>
                <w:webHidden/>
              </w:rPr>
              <w:instrText xml:space="preserve"> PAGEREF _Toc479609938 \h </w:instrText>
            </w:r>
            <w:r w:rsidR="00280816">
              <w:rPr>
                <w:noProof/>
                <w:webHidden/>
              </w:rPr>
            </w:r>
            <w:r w:rsidR="00280816">
              <w:rPr>
                <w:noProof/>
                <w:webHidden/>
              </w:rPr>
              <w:fldChar w:fldCharType="separate"/>
            </w:r>
            <w:r w:rsidR="00280816">
              <w:rPr>
                <w:noProof/>
                <w:webHidden/>
              </w:rPr>
              <w:t>7</w:t>
            </w:r>
            <w:r w:rsidR="00280816">
              <w:rPr>
                <w:noProof/>
                <w:webHidden/>
              </w:rPr>
              <w:fldChar w:fldCharType="end"/>
            </w:r>
          </w:hyperlink>
        </w:p>
        <w:p w:rsidR="00280816" w:rsidRDefault="00F606A1">
          <w:pPr>
            <w:pStyle w:val="TOC2"/>
            <w:rPr>
              <w:rFonts w:eastAsiaTheme="minorEastAsia"/>
              <w:noProof/>
            </w:rPr>
          </w:pPr>
          <w:hyperlink w:anchor="_Toc479609939" w:history="1">
            <w:r w:rsidR="00280816" w:rsidRPr="00971226">
              <w:rPr>
                <w:rStyle w:val="Hyperlink"/>
                <w:noProof/>
              </w:rPr>
              <w:t>A.</w:t>
            </w:r>
            <w:r w:rsidR="00280816">
              <w:rPr>
                <w:rFonts w:eastAsiaTheme="minorEastAsia"/>
                <w:noProof/>
              </w:rPr>
              <w:tab/>
            </w:r>
            <w:r w:rsidR="00280816" w:rsidRPr="00971226">
              <w:rPr>
                <w:rStyle w:val="Hyperlink"/>
                <w:noProof/>
              </w:rPr>
              <w:t>Identification Documents</w:t>
            </w:r>
            <w:r w:rsidR="00280816">
              <w:rPr>
                <w:noProof/>
                <w:webHidden/>
              </w:rPr>
              <w:tab/>
            </w:r>
            <w:r w:rsidR="00280816">
              <w:rPr>
                <w:noProof/>
                <w:webHidden/>
              </w:rPr>
              <w:fldChar w:fldCharType="begin"/>
            </w:r>
            <w:r w:rsidR="00280816">
              <w:rPr>
                <w:noProof/>
                <w:webHidden/>
              </w:rPr>
              <w:instrText xml:space="preserve"> PAGEREF _Toc479609939 \h </w:instrText>
            </w:r>
            <w:r w:rsidR="00280816">
              <w:rPr>
                <w:noProof/>
                <w:webHidden/>
              </w:rPr>
            </w:r>
            <w:r w:rsidR="00280816">
              <w:rPr>
                <w:noProof/>
                <w:webHidden/>
              </w:rPr>
              <w:fldChar w:fldCharType="separate"/>
            </w:r>
            <w:r w:rsidR="00280816">
              <w:rPr>
                <w:noProof/>
                <w:webHidden/>
              </w:rPr>
              <w:t>7</w:t>
            </w:r>
            <w:r w:rsidR="00280816">
              <w:rPr>
                <w:noProof/>
                <w:webHidden/>
              </w:rPr>
              <w:fldChar w:fldCharType="end"/>
            </w:r>
          </w:hyperlink>
        </w:p>
        <w:p w:rsidR="00280816" w:rsidRDefault="00F606A1">
          <w:pPr>
            <w:pStyle w:val="TOC2"/>
            <w:rPr>
              <w:rFonts w:eastAsiaTheme="minorEastAsia"/>
              <w:noProof/>
            </w:rPr>
          </w:pPr>
          <w:hyperlink w:anchor="_Toc479609940" w:history="1">
            <w:r w:rsidR="00280816" w:rsidRPr="00971226">
              <w:rPr>
                <w:rStyle w:val="Hyperlink"/>
                <w:noProof/>
              </w:rPr>
              <w:t>B.</w:t>
            </w:r>
            <w:r w:rsidR="00280816">
              <w:rPr>
                <w:rFonts w:eastAsiaTheme="minorEastAsia"/>
                <w:noProof/>
              </w:rPr>
              <w:tab/>
            </w:r>
            <w:r w:rsidR="00280816" w:rsidRPr="00971226">
              <w:rPr>
                <w:rStyle w:val="Hyperlink"/>
                <w:noProof/>
              </w:rPr>
              <w:t>Education</w:t>
            </w:r>
            <w:r w:rsidR="00280816">
              <w:rPr>
                <w:noProof/>
                <w:webHidden/>
              </w:rPr>
              <w:tab/>
            </w:r>
            <w:r w:rsidR="00280816">
              <w:rPr>
                <w:noProof/>
                <w:webHidden/>
              </w:rPr>
              <w:fldChar w:fldCharType="begin"/>
            </w:r>
            <w:r w:rsidR="00280816">
              <w:rPr>
                <w:noProof/>
                <w:webHidden/>
              </w:rPr>
              <w:instrText xml:space="preserve"> PAGEREF _Toc479609940 \h </w:instrText>
            </w:r>
            <w:r w:rsidR="00280816">
              <w:rPr>
                <w:noProof/>
                <w:webHidden/>
              </w:rPr>
            </w:r>
            <w:r w:rsidR="00280816">
              <w:rPr>
                <w:noProof/>
                <w:webHidden/>
              </w:rPr>
              <w:fldChar w:fldCharType="separate"/>
            </w:r>
            <w:r w:rsidR="00280816">
              <w:rPr>
                <w:noProof/>
                <w:webHidden/>
              </w:rPr>
              <w:t>8</w:t>
            </w:r>
            <w:r w:rsidR="00280816">
              <w:rPr>
                <w:noProof/>
                <w:webHidden/>
              </w:rPr>
              <w:fldChar w:fldCharType="end"/>
            </w:r>
          </w:hyperlink>
        </w:p>
        <w:p w:rsidR="00280816" w:rsidRDefault="00F606A1">
          <w:pPr>
            <w:pStyle w:val="TOC2"/>
            <w:rPr>
              <w:rFonts w:eastAsiaTheme="minorEastAsia"/>
              <w:noProof/>
            </w:rPr>
          </w:pPr>
          <w:hyperlink w:anchor="_Toc479609941" w:history="1">
            <w:r w:rsidR="00280816" w:rsidRPr="00971226">
              <w:rPr>
                <w:rStyle w:val="Hyperlink"/>
                <w:noProof/>
              </w:rPr>
              <w:t>C.</w:t>
            </w:r>
            <w:r w:rsidR="00280816">
              <w:rPr>
                <w:rFonts w:eastAsiaTheme="minorEastAsia"/>
                <w:noProof/>
              </w:rPr>
              <w:tab/>
            </w:r>
            <w:r w:rsidR="00280816" w:rsidRPr="00971226">
              <w:rPr>
                <w:rStyle w:val="Hyperlink"/>
                <w:noProof/>
              </w:rPr>
              <w:t>Medical Consent</w:t>
            </w:r>
            <w:r w:rsidR="00280816">
              <w:rPr>
                <w:noProof/>
                <w:webHidden/>
              </w:rPr>
              <w:tab/>
            </w:r>
            <w:r w:rsidR="00280816">
              <w:rPr>
                <w:noProof/>
                <w:webHidden/>
              </w:rPr>
              <w:fldChar w:fldCharType="begin"/>
            </w:r>
            <w:r w:rsidR="00280816">
              <w:rPr>
                <w:noProof/>
                <w:webHidden/>
              </w:rPr>
              <w:instrText xml:space="preserve"> PAGEREF _Toc479609941 \h </w:instrText>
            </w:r>
            <w:r w:rsidR="00280816">
              <w:rPr>
                <w:noProof/>
                <w:webHidden/>
              </w:rPr>
            </w:r>
            <w:r w:rsidR="00280816">
              <w:rPr>
                <w:noProof/>
                <w:webHidden/>
              </w:rPr>
              <w:fldChar w:fldCharType="separate"/>
            </w:r>
            <w:r w:rsidR="00280816">
              <w:rPr>
                <w:noProof/>
                <w:webHidden/>
              </w:rPr>
              <w:t>8</w:t>
            </w:r>
            <w:r w:rsidR="00280816">
              <w:rPr>
                <w:noProof/>
                <w:webHidden/>
              </w:rPr>
              <w:fldChar w:fldCharType="end"/>
            </w:r>
          </w:hyperlink>
        </w:p>
        <w:p w:rsidR="00280816" w:rsidRDefault="00F606A1">
          <w:pPr>
            <w:pStyle w:val="TOC2"/>
            <w:rPr>
              <w:rFonts w:eastAsiaTheme="minorEastAsia"/>
              <w:noProof/>
            </w:rPr>
          </w:pPr>
          <w:hyperlink w:anchor="_Toc479609942" w:history="1">
            <w:r w:rsidR="00280816" w:rsidRPr="00971226">
              <w:rPr>
                <w:rStyle w:val="Hyperlink"/>
                <w:noProof/>
              </w:rPr>
              <w:t>D.</w:t>
            </w:r>
            <w:r w:rsidR="00280816">
              <w:rPr>
                <w:rFonts w:eastAsiaTheme="minorEastAsia"/>
                <w:noProof/>
              </w:rPr>
              <w:tab/>
            </w:r>
            <w:r w:rsidR="00280816" w:rsidRPr="00971226">
              <w:rPr>
                <w:rStyle w:val="Hyperlink"/>
                <w:noProof/>
              </w:rPr>
              <w:t>Citizenship and Immigration Issues</w:t>
            </w:r>
            <w:r w:rsidR="00280816">
              <w:rPr>
                <w:noProof/>
                <w:webHidden/>
              </w:rPr>
              <w:tab/>
            </w:r>
            <w:r w:rsidR="00280816">
              <w:rPr>
                <w:noProof/>
                <w:webHidden/>
              </w:rPr>
              <w:fldChar w:fldCharType="begin"/>
            </w:r>
            <w:r w:rsidR="00280816">
              <w:rPr>
                <w:noProof/>
                <w:webHidden/>
              </w:rPr>
              <w:instrText xml:space="preserve"> PAGEREF _Toc479609942 \h </w:instrText>
            </w:r>
            <w:r w:rsidR="00280816">
              <w:rPr>
                <w:noProof/>
                <w:webHidden/>
              </w:rPr>
            </w:r>
            <w:r w:rsidR="00280816">
              <w:rPr>
                <w:noProof/>
                <w:webHidden/>
              </w:rPr>
              <w:fldChar w:fldCharType="separate"/>
            </w:r>
            <w:r w:rsidR="00280816">
              <w:rPr>
                <w:noProof/>
                <w:webHidden/>
              </w:rPr>
              <w:t>8</w:t>
            </w:r>
            <w:r w:rsidR="00280816">
              <w:rPr>
                <w:noProof/>
                <w:webHidden/>
              </w:rPr>
              <w:fldChar w:fldCharType="end"/>
            </w:r>
          </w:hyperlink>
        </w:p>
        <w:p w:rsidR="00280816" w:rsidRDefault="00F606A1">
          <w:pPr>
            <w:pStyle w:val="TOC2"/>
            <w:rPr>
              <w:rFonts w:eastAsiaTheme="minorEastAsia"/>
              <w:noProof/>
            </w:rPr>
          </w:pPr>
          <w:hyperlink w:anchor="_Toc479609943" w:history="1">
            <w:r w:rsidR="00280816" w:rsidRPr="00971226">
              <w:rPr>
                <w:rStyle w:val="Hyperlink"/>
                <w:noProof/>
              </w:rPr>
              <w:t>E.</w:t>
            </w:r>
            <w:r w:rsidR="00280816">
              <w:rPr>
                <w:rFonts w:eastAsiaTheme="minorEastAsia"/>
                <w:noProof/>
              </w:rPr>
              <w:tab/>
            </w:r>
            <w:r w:rsidR="00280816" w:rsidRPr="00971226">
              <w:rPr>
                <w:rStyle w:val="Hyperlink"/>
                <w:noProof/>
              </w:rPr>
              <w:t>Life Skills Class</w:t>
            </w:r>
            <w:r w:rsidR="00280816">
              <w:rPr>
                <w:noProof/>
                <w:webHidden/>
              </w:rPr>
              <w:tab/>
            </w:r>
            <w:r w:rsidR="00280816">
              <w:rPr>
                <w:noProof/>
                <w:webHidden/>
              </w:rPr>
              <w:fldChar w:fldCharType="begin"/>
            </w:r>
            <w:r w:rsidR="00280816">
              <w:rPr>
                <w:noProof/>
                <w:webHidden/>
              </w:rPr>
              <w:instrText xml:space="preserve"> PAGEREF _Toc479609943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44" w:history="1">
            <w:r w:rsidR="00280816" w:rsidRPr="00971226">
              <w:rPr>
                <w:rStyle w:val="Hyperlink"/>
                <w:noProof/>
              </w:rPr>
              <w:t>F.</w:t>
            </w:r>
            <w:r w:rsidR="00280816">
              <w:rPr>
                <w:rFonts w:eastAsiaTheme="minorEastAsia"/>
                <w:noProof/>
              </w:rPr>
              <w:tab/>
            </w:r>
            <w:r w:rsidR="00280816" w:rsidRPr="00971226">
              <w:rPr>
                <w:rStyle w:val="Hyperlink"/>
                <w:noProof/>
              </w:rPr>
              <w:t>Transition Center</w:t>
            </w:r>
            <w:r w:rsidR="00280816">
              <w:rPr>
                <w:noProof/>
                <w:webHidden/>
              </w:rPr>
              <w:tab/>
            </w:r>
            <w:r w:rsidR="00280816">
              <w:rPr>
                <w:noProof/>
                <w:webHidden/>
              </w:rPr>
              <w:fldChar w:fldCharType="begin"/>
            </w:r>
            <w:r w:rsidR="00280816">
              <w:rPr>
                <w:noProof/>
                <w:webHidden/>
              </w:rPr>
              <w:instrText xml:space="preserve"> PAGEREF _Toc479609944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45" w:history="1">
            <w:r w:rsidR="00280816" w:rsidRPr="00971226">
              <w:rPr>
                <w:rStyle w:val="Hyperlink"/>
                <w:noProof/>
              </w:rPr>
              <w:t>G.</w:t>
            </w:r>
            <w:r w:rsidR="00280816">
              <w:rPr>
                <w:rFonts w:eastAsiaTheme="minorEastAsia"/>
                <w:noProof/>
              </w:rPr>
              <w:tab/>
            </w:r>
            <w:r w:rsidR="00280816" w:rsidRPr="00971226">
              <w:rPr>
                <w:rStyle w:val="Hyperlink"/>
                <w:noProof/>
              </w:rPr>
              <w:t>Higher Education Benefits</w:t>
            </w:r>
            <w:r w:rsidR="00280816">
              <w:rPr>
                <w:noProof/>
                <w:webHidden/>
              </w:rPr>
              <w:tab/>
            </w:r>
            <w:r w:rsidR="00280816">
              <w:rPr>
                <w:noProof/>
                <w:webHidden/>
              </w:rPr>
              <w:fldChar w:fldCharType="begin"/>
            </w:r>
            <w:r w:rsidR="00280816">
              <w:rPr>
                <w:noProof/>
                <w:webHidden/>
              </w:rPr>
              <w:instrText xml:space="preserve"> PAGEREF _Toc479609945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1"/>
            <w:rPr>
              <w:rFonts w:eastAsiaTheme="minorEastAsia"/>
              <w:noProof/>
            </w:rPr>
          </w:pPr>
          <w:hyperlink w:anchor="_Toc479609946" w:history="1">
            <w:r w:rsidR="00280816" w:rsidRPr="00971226">
              <w:rPr>
                <w:rStyle w:val="Hyperlink"/>
                <w:noProof/>
              </w:rPr>
              <w:t>VIII.</w:t>
            </w:r>
            <w:r w:rsidR="00280816">
              <w:rPr>
                <w:rFonts w:eastAsiaTheme="minorEastAsia"/>
                <w:noProof/>
              </w:rPr>
              <w:tab/>
            </w:r>
            <w:r w:rsidR="00280816" w:rsidRPr="00971226">
              <w:rPr>
                <w:rStyle w:val="Hyperlink"/>
                <w:noProof/>
              </w:rPr>
              <w:t>AGE 17</w:t>
            </w:r>
            <w:r w:rsidR="00280816">
              <w:rPr>
                <w:noProof/>
                <w:webHidden/>
              </w:rPr>
              <w:tab/>
            </w:r>
            <w:r w:rsidR="00280816">
              <w:rPr>
                <w:noProof/>
                <w:webHidden/>
              </w:rPr>
              <w:fldChar w:fldCharType="begin"/>
            </w:r>
            <w:r w:rsidR="00280816">
              <w:rPr>
                <w:noProof/>
                <w:webHidden/>
              </w:rPr>
              <w:instrText xml:space="preserve"> PAGEREF _Toc479609946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47" w:history="1">
            <w:r w:rsidR="00280816" w:rsidRPr="00971226">
              <w:rPr>
                <w:rStyle w:val="Hyperlink"/>
                <w:noProof/>
              </w:rPr>
              <w:t>A.</w:t>
            </w:r>
            <w:r w:rsidR="00280816">
              <w:rPr>
                <w:rFonts w:eastAsiaTheme="minorEastAsia"/>
                <w:noProof/>
              </w:rPr>
              <w:tab/>
            </w:r>
            <w:r w:rsidR="00280816" w:rsidRPr="00971226">
              <w:rPr>
                <w:rStyle w:val="Hyperlink"/>
                <w:noProof/>
              </w:rPr>
              <w:t>A Guide to “Aging Out” of Foster Care in Texas</w:t>
            </w:r>
            <w:r w:rsidR="00280816">
              <w:rPr>
                <w:noProof/>
                <w:webHidden/>
              </w:rPr>
              <w:tab/>
            </w:r>
            <w:r w:rsidR="00280816">
              <w:rPr>
                <w:noProof/>
                <w:webHidden/>
              </w:rPr>
              <w:fldChar w:fldCharType="begin"/>
            </w:r>
            <w:r w:rsidR="00280816">
              <w:rPr>
                <w:noProof/>
                <w:webHidden/>
              </w:rPr>
              <w:instrText xml:space="preserve"> PAGEREF _Toc479609947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48" w:history="1">
            <w:r w:rsidR="00280816" w:rsidRPr="00971226">
              <w:rPr>
                <w:rStyle w:val="Hyperlink"/>
                <w:noProof/>
              </w:rPr>
              <w:t>B.</w:t>
            </w:r>
            <w:r w:rsidR="00280816">
              <w:rPr>
                <w:rFonts w:eastAsiaTheme="minorEastAsia"/>
                <w:noProof/>
              </w:rPr>
              <w:tab/>
            </w:r>
            <w:r w:rsidR="00280816" w:rsidRPr="00971226">
              <w:rPr>
                <w:rStyle w:val="Hyperlink"/>
                <w:noProof/>
              </w:rPr>
              <w:t>Extended Foster Care</w:t>
            </w:r>
            <w:r w:rsidR="00280816">
              <w:rPr>
                <w:noProof/>
                <w:webHidden/>
              </w:rPr>
              <w:tab/>
            </w:r>
            <w:r w:rsidR="00280816">
              <w:rPr>
                <w:noProof/>
                <w:webHidden/>
              </w:rPr>
              <w:fldChar w:fldCharType="begin"/>
            </w:r>
            <w:r w:rsidR="00280816">
              <w:rPr>
                <w:noProof/>
                <w:webHidden/>
              </w:rPr>
              <w:instrText xml:space="preserve"> PAGEREF _Toc479609948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49" w:history="1">
            <w:r w:rsidR="00280816" w:rsidRPr="00971226">
              <w:rPr>
                <w:rStyle w:val="Hyperlink"/>
                <w:noProof/>
              </w:rPr>
              <w:t>C.</w:t>
            </w:r>
            <w:r w:rsidR="00280816">
              <w:rPr>
                <w:rFonts w:eastAsiaTheme="minorEastAsia"/>
                <w:noProof/>
              </w:rPr>
              <w:tab/>
            </w:r>
            <w:r w:rsidR="00280816" w:rsidRPr="00971226">
              <w:rPr>
                <w:rStyle w:val="Hyperlink"/>
                <w:noProof/>
              </w:rPr>
              <w:t>Tuition Waiver</w:t>
            </w:r>
            <w:r w:rsidR="00280816">
              <w:rPr>
                <w:noProof/>
                <w:webHidden/>
              </w:rPr>
              <w:tab/>
            </w:r>
            <w:r w:rsidR="00280816">
              <w:rPr>
                <w:noProof/>
                <w:webHidden/>
              </w:rPr>
              <w:fldChar w:fldCharType="begin"/>
            </w:r>
            <w:r w:rsidR="00280816">
              <w:rPr>
                <w:noProof/>
                <w:webHidden/>
              </w:rPr>
              <w:instrText xml:space="preserve"> PAGEREF _Toc479609949 \h </w:instrText>
            </w:r>
            <w:r w:rsidR="00280816">
              <w:rPr>
                <w:noProof/>
                <w:webHidden/>
              </w:rPr>
            </w:r>
            <w:r w:rsidR="00280816">
              <w:rPr>
                <w:noProof/>
                <w:webHidden/>
              </w:rPr>
              <w:fldChar w:fldCharType="separate"/>
            </w:r>
            <w:r w:rsidR="00280816">
              <w:rPr>
                <w:noProof/>
                <w:webHidden/>
              </w:rPr>
              <w:t>9</w:t>
            </w:r>
            <w:r w:rsidR="00280816">
              <w:rPr>
                <w:noProof/>
                <w:webHidden/>
              </w:rPr>
              <w:fldChar w:fldCharType="end"/>
            </w:r>
          </w:hyperlink>
        </w:p>
        <w:p w:rsidR="00280816" w:rsidRDefault="00F606A1">
          <w:pPr>
            <w:pStyle w:val="TOC2"/>
            <w:rPr>
              <w:rFonts w:eastAsiaTheme="minorEastAsia"/>
              <w:noProof/>
            </w:rPr>
          </w:pPr>
          <w:hyperlink w:anchor="_Toc479609950" w:history="1">
            <w:r w:rsidR="00280816" w:rsidRPr="00971226">
              <w:rPr>
                <w:rStyle w:val="Hyperlink"/>
                <w:noProof/>
              </w:rPr>
              <w:t>D.</w:t>
            </w:r>
            <w:r w:rsidR="00280816">
              <w:rPr>
                <w:rFonts w:eastAsiaTheme="minorEastAsia"/>
                <w:noProof/>
              </w:rPr>
              <w:tab/>
            </w:r>
            <w:r w:rsidR="00280816" w:rsidRPr="00971226">
              <w:rPr>
                <w:rStyle w:val="Hyperlink"/>
                <w:noProof/>
              </w:rPr>
              <w:t>Preparation for Adult Living (PAL) Worker</w:t>
            </w:r>
            <w:r w:rsidR="00280816">
              <w:rPr>
                <w:noProof/>
                <w:webHidden/>
              </w:rPr>
              <w:tab/>
            </w:r>
            <w:r w:rsidR="00280816">
              <w:rPr>
                <w:noProof/>
                <w:webHidden/>
              </w:rPr>
              <w:fldChar w:fldCharType="begin"/>
            </w:r>
            <w:r w:rsidR="00280816">
              <w:rPr>
                <w:noProof/>
                <w:webHidden/>
              </w:rPr>
              <w:instrText xml:space="preserve"> PAGEREF _Toc479609950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1" w:history="1">
            <w:r w:rsidR="00280816" w:rsidRPr="00971226">
              <w:rPr>
                <w:rStyle w:val="Hyperlink"/>
                <w:noProof/>
              </w:rPr>
              <w:t>E.</w:t>
            </w:r>
            <w:r w:rsidR="00280816">
              <w:rPr>
                <w:rFonts w:eastAsiaTheme="minorEastAsia"/>
                <w:noProof/>
              </w:rPr>
              <w:tab/>
            </w:r>
            <w:r w:rsidR="00280816" w:rsidRPr="00971226">
              <w:rPr>
                <w:rStyle w:val="Hyperlink"/>
                <w:noProof/>
              </w:rPr>
              <w:t>Review Benefits for Current and Former Foster Youth</w:t>
            </w:r>
            <w:r w:rsidR="00280816">
              <w:rPr>
                <w:noProof/>
                <w:webHidden/>
              </w:rPr>
              <w:tab/>
            </w:r>
            <w:r w:rsidR="00280816">
              <w:rPr>
                <w:noProof/>
                <w:webHidden/>
              </w:rPr>
              <w:fldChar w:fldCharType="begin"/>
            </w:r>
            <w:r w:rsidR="00280816">
              <w:rPr>
                <w:noProof/>
                <w:webHidden/>
              </w:rPr>
              <w:instrText xml:space="preserve"> PAGEREF _Toc479609951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2" w:history="1">
            <w:r w:rsidR="00280816" w:rsidRPr="00971226">
              <w:rPr>
                <w:rStyle w:val="Hyperlink"/>
                <w:noProof/>
              </w:rPr>
              <w:t>F.</w:t>
            </w:r>
            <w:r w:rsidR="00280816">
              <w:rPr>
                <w:rFonts w:eastAsiaTheme="minorEastAsia"/>
                <w:noProof/>
              </w:rPr>
              <w:tab/>
            </w:r>
            <w:r w:rsidR="00280816" w:rsidRPr="00971226">
              <w:rPr>
                <w:rStyle w:val="Hyperlink"/>
                <w:noProof/>
              </w:rPr>
              <w:t>SSI Payee</w:t>
            </w:r>
            <w:r w:rsidR="00280816">
              <w:rPr>
                <w:noProof/>
                <w:webHidden/>
              </w:rPr>
              <w:tab/>
            </w:r>
            <w:r w:rsidR="00280816">
              <w:rPr>
                <w:noProof/>
                <w:webHidden/>
              </w:rPr>
              <w:fldChar w:fldCharType="begin"/>
            </w:r>
            <w:r w:rsidR="00280816">
              <w:rPr>
                <w:noProof/>
                <w:webHidden/>
              </w:rPr>
              <w:instrText xml:space="preserve"> PAGEREF _Toc479609952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1"/>
            <w:rPr>
              <w:rFonts w:eastAsiaTheme="minorEastAsia"/>
              <w:noProof/>
            </w:rPr>
          </w:pPr>
          <w:hyperlink w:anchor="_Toc479609953" w:history="1">
            <w:r w:rsidR="00280816" w:rsidRPr="00971226">
              <w:rPr>
                <w:rStyle w:val="Hyperlink"/>
                <w:noProof/>
              </w:rPr>
              <w:t>IX.</w:t>
            </w:r>
            <w:r w:rsidR="00280816">
              <w:rPr>
                <w:rFonts w:eastAsiaTheme="minorEastAsia"/>
                <w:noProof/>
              </w:rPr>
              <w:tab/>
            </w:r>
            <w:r w:rsidR="00280816" w:rsidRPr="00971226">
              <w:rPr>
                <w:rStyle w:val="Hyperlink"/>
                <w:noProof/>
              </w:rPr>
              <w:t>AGE 18</w:t>
            </w:r>
            <w:r w:rsidR="00280816">
              <w:rPr>
                <w:noProof/>
                <w:webHidden/>
              </w:rPr>
              <w:tab/>
            </w:r>
            <w:r w:rsidR="00280816">
              <w:rPr>
                <w:noProof/>
                <w:webHidden/>
              </w:rPr>
              <w:fldChar w:fldCharType="begin"/>
            </w:r>
            <w:r w:rsidR="00280816">
              <w:rPr>
                <w:noProof/>
                <w:webHidden/>
              </w:rPr>
              <w:instrText xml:space="preserve"> PAGEREF _Toc479609953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4" w:history="1">
            <w:r w:rsidR="00280816" w:rsidRPr="00971226">
              <w:rPr>
                <w:rStyle w:val="Hyperlink"/>
                <w:noProof/>
              </w:rPr>
              <w:t>A.</w:t>
            </w:r>
            <w:r w:rsidR="00280816">
              <w:rPr>
                <w:rFonts w:eastAsiaTheme="minorEastAsia"/>
                <w:noProof/>
              </w:rPr>
              <w:tab/>
            </w:r>
            <w:r w:rsidR="00280816" w:rsidRPr="00971226">
              <w:rPr>
                <w:rStyle w:val="Hyperlink"/>
                <w:noProof/>
              </w:rPr>
              <w:t>Selective Service Registration</w:t>
            </w:r>
            <w:r w:rsidR="00280816">
              <w:rPr>
                <w:noProof/>
                <w:webHidden/>
              </w:rPr>
              <w:tab/>
            </w:r>
            <w:r w:rsidR="00280816">
              <w:rPr>
                <w:noProof/>
                <w:webHidden/>
              </w:rPr>
              <w:fldChar w:fldCharType="begin"/>
            </w:r>
            <w:r w:rsidR="00280816">
              <w:rPr>
                <w:noProof/>
                <w:webHidden/>
              </w:rPr>
              <w:instrText xml:space="preserve"> PAGEREF _Toc479609954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5" w:history="1">
            <w:r w:rsidR="00280816" w:rsidRPr="00971226">
              <w:rPr>
                <w:rStyle w:val="Hyperlink"/>
                <w:noProof/>
              </w:rPr>
              <w:t>B.</w:t>
            </w:r>
            <w:r w:rsidR="00280816">
              <w:rPr>
                <w:rFonts w:eastAsiaTheme="minorEastAsia"/>
                <w:noProof/>
              </w:rPr>
              <w:tab/>
            </w:r>
            <w:r w:rsidR="00280816" w:rsidRPr="00971226">
              <w:rPr>
                <w:rStyle w:val="Hyperlink"/>
                <w:noProof/>
              </w:rPr>
              <w:t>Register to Vote</w:t>
            </w:r>
            <w:r w:rsidR="00280816">
              <w:rPr>
                <w:noProof/>
                <w:webHidden/>
              </w:rPr>
              <w:tab/>
            </w:r>
            <w:r w:rsidR="00280816">
              <w:rPr>
                <w:noProof/>
                <w:webHidden/>
              </w:rPr>
              <w:fldChar w:fldCharType="begin"/>
            </w:r>
            <w:r w:rsidR="00280816">
              <w:rPr>
                <w:noProof/>
                <w:webHidden/>
              </w:rPr>
              <w:instrText xml:space="preserve"> PAGEREF _Toc479609955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6" w:history="1">
            <w:r w:rsidR="00280816" w:rsidRPr="00971226">
              <w:rPr>
                <w:rStyle w:val="Hyperlink"/>
                <w:noProof/>
              </w:rPr>
              <w:t>C.</w:t>
            </w:r>
            <w:r w:rsidR="00280816">
              <w:rPr>
                <w:rFonts w:eastAsiaTheme="minorEastAsia"/>
                <w:noProof/>
              </w:rPr>
              <w:tab/>
            </w:r>
            <w:r w:rsidR="00280816" w:rsidRPr="00971226">
              <w:rPr>
                <w:rStyle w:val="Hyperlink"/>
                <w:noProof/>
              </w:rPr>
              <w:t>Financial Information</w:t>
            </w:r>
            <w:r w:rsidR="00280816">
              <w:rPr>
                <w:noProof/>
                <w:webHidden/>
              </w:rPr>
              <w:tab/>
            </w:r>
            <w:r w:rsidR="00280816">
              <w:rPr>
                <w:noProof/>
                <w:webHidden/>
              </w:rPr>
              <w:fldChar w:fldCharType="begin"/>
            </w:r>
            <w:r w:rsidR="00280816">
              <w:rPr>
                <w:noProof/>
                <w:webHidden/>
              </w:rPr>
              <w:instrText xml:space="preserve"> PAGEREF _Toc479609956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7" w:history="1">
            <w:r w:rsidR="00280816" w:rsidRPr="00971226">
              <w:rPr>
                <w:rStyle w:val="Hyperlink"/>
                <w:noProof/>
              </w:rPr>
              <w:t>D.</w:t>
            </w:r>
            <w:r w:rsidR="00280816">
              <w:rPr>
                <w:rFonts w:eastAsiaTheme="minorEastAsia"/>
                <w:noProof/>
              </w:rPr>
              <w:tab/>
            </w:r>
            <w:r w:rsidR="00280816" w:rsidRPr="00971226">
              <w:rPr>
                <w:rStyle w:val="Hyperlink"/>
                <w:noProof/>
              </w:rPr>
              <w:t>Education Portfolio</w:t>
            </w:r>
            <w:r w:rsidR="00280816">
              <w:rPr>
                <w:noProof/>
                <w:webHidden/>
              </w:rPr>
              <w:tab/>
            </w:r>
            <w:r w:rsidR="00280816">
              <w:rPr>
                <w:noProof/>
                <w:webHidden/>
              </w:rPr>
              <w:fldChar w:fldCharType="begin"/>
            </w:r>
            <w:r w:rsidR="00280816">
              <w:rPr>
                <w:noProof/>
                <w:webHidden/>
              </w:rPr>
              <w:instrText xml:space="preserve"> PAGEREF _Toc479609957 \h </w:instrText>
            </w:r>
            <w:r w:rsidR="00280816">
              <w:rPr>
                <w:noProof/>
                <w:webHidden/>
              </w:rPr>
            </w:r>
            <w:r w:rsidR="00280816">
              <w:rPr>
                <w:noProof/>
                <w:webHidden/>
              </w:rPr>
              <w:fldChar w:fldCharType="separate"/>
            </w:r>
            <w:r w:rsidR="00280816">
              <w:rPr>
                <w:noProof/>
                <w:webHidden/>
              </w:rPr>
              <w:t>10</w:t>
            </w:r>
            <w:r w:rsidR="00280816">
              <w:rPr>
                <w:noProof/>
                <w:webHidden/>
              </w:rPr>
              <w:fldChar w:fldCharType="end"/>
            </w:r>
          </w:hyperlink>
        </w:p>
        <w:p w:rsidR="00280816" w:rsidRDefault="00F606A1">
          <w:pPr>
            <w:pStyle w:val="TOC2"/>
            <w:rPr>
              <w:rFonts w:eastAsiaTheme="minorEastAsia"/>
              <w:noProof/>
            </w:rPr>
          </w:pPr>
          <w:hyperlink w:anchor="_Toc479609958" w:history="1">
            <w:r w:rsidR="00280816" w:rsidRPr="00971226">
              <w:rPr>
                <w:rStyle w:val="Hyperlink"/>
                <w:noProof/>
              </w:rPr>
              <w:t>E.</w:t>
            </w:r>
            <w:r w:rsidR="00280816">
              <w:rPr>
                <w:rFonts w:eastAsiaTheme="minorEastAsia"/>
                <w:noProof/>
              </w:rPr>
              <w:tab/>
            </w:r>
            <w:r w:rsidR="00280816" w:rsidRPr="00971226">
              <w:rPr>
                <w:rStyle w:val="Hyperlink"/>
                <w:noProof/>
              </w:rPr>
              <w:t>File Request for Court to Extend Jurisdiction until Age 21</w:t>
            </w:r>
            <w:r w:rsidR="00280816">
              <w:rPr>
                <w:noProof/>
                <w:webHidden/>
              </w:rPr>
              <w:tab/>
            </w:r>
            <w:r w:rsidR="00280816">
              <w:rPr>
                <w:noProof/>
                <w:webHidden/>
              </w:rPr>
              <w:fldChar w:fldCharType="begin"/>
            </w:r>
            <w:r w:rsidR="00280816">
              <w:rPr>
                <w:noProof/>
                <w:webHidden/>
              </w:rPr>
              <w:instrText xml:space="preserve"> PAGEREF _Toc479609958 \h </w:instrText>
            </w:r>
            <w:r w:rsidR="00280816">
              <w:rPr>
                <w:noProof/>
                <w:webHidden/>
              </w:rPr>
            </w:r>
            <w:r w:rsidR="00280816">
              <w:rPr>
                <w:noProof/>
                <w:webHidden/>
              </w:rPr>
              <w:fldChar w:fldCharType="separate"/>
            </w:r>
            <w:r w:rsidR="00280816">
              <w:rPr>
                <w:noProof/>
                <w:webHidden/>
              </w:rPr>
              <w:t>11</w:t>
            </w:r>
            <w:r w:rsidR="00280816">
              <w:rPr>
                <w:noProof/>
                <w:webHidden/>
              </w:rPr>
              <w:fldChar w:fldCharType="end"/>
            </w:r>
          </w:hyperlink>
        </w:p>
        <w:p w:rsidR="00280816" w:rsidRDefault="00F606A1">
          <w:pPr>
            <w:pStyle w:val="TOC2"/>
            <w:rPr>
              <w:rFonts w:eastAsiaTheme="minorEastAsia"/>
              <w:noProof/>
            </w:rPr>
          </w:pPr>
          <w:hyperlink w:anchor="_Toc479609959" w:history="1">
            <w:r w:rsidR="00280816" w:rsidRPr="00971226">
              <w:rPr>
                <w:rStyle w:val="Hyperlink"/>
                <w:noProof/>
              </w:rPr>
              <w:t>F.</w:t>
            </w:r>
            <w:r w:rsidR="00280816">
              <w:rPr>
                <w:rFonts w:eastAsiaTheme="minorEastAsia"/>
                <w:noProof/>
              </w:rPr>
              <w:tab/>
            </w:r>
            <w:r w:rsidR="00280816" w:rsidRPr="00971226">
              <w:rPr>
                <w:rStyle w:val="Hyperlink"/>
                <w:noProof/>
              </w:rPr>
              <w:t>Health Passport and Medical Records</w:t>
            </w:r>
            <w:r w:rsidR="00280816">
              <w:rPr>
                <w:noProof/>
                <w:webHidden/>
              </w:rPr>
              <w:tab/>
            </w:r>
            <w:r w:rsidR="00280816">
              <w:rPr>
                <w:noProof/>
                <w:webHidden/>
              </w:rPr>
              <w:fldChar w:fldCharType="begin"/>
            </w:r>
            <w:r w:rsidR="00280816">
              <w:rPr>
                <w:noProof/>
                <w:webHidden/>
              </w:rPr>
              <w:instrText xml:space="preserve"> PAGEREF _Toc479609959 \h </w:instrText>
            </w:r>
            <w:r w:rsidR="00280816">
              <w:rPr>
                <w:noProof/>
                <w:webHidden/>
              </w:rPr>
            </w:r>
            <w:r w:rsidR="00280816">
              <w:rPr>
                <w:noProof/>
                <w:webHidden/>
              </w:rPr>
              <w:fldChar w:fldCharType="separate"/>
            </w:r>
            <w:r w:rsidR="00280816">
              <w:rPr>
                <w:noProof/>
                <w:webHidden/>
              </w:rPr>
              <w:t>11</w:t>
            </w:r>
            <w:r w:rsidR="00280816">
              <w:rPr>
                <w:noProof/>
                <w:webHidden/>
              </w:rPr>
              <w:fldChar w:fldCharType="end"/>
            </w:r>
          </w:hyperlink>
        </w:p>
        <w:p w:rsidR="00280816" w:rsidRDefault="00F606A1">
          <w:pPr>
            <w:pStyle w:val="TOC2"/>
            <w:rPr>
              <w:rFonts w:eastAsiaTheme="minorEastAsia"/>
              <w:noProof/>
            </w:rPr>
          </w:pPr>
          <w:hyperlink w:anchor="_Toc479609960" w:history="1">
            <w:r w:rsidR="00280816" w:rsidRPr="00971226">
              <w:rPr>
                <w:rStyle w:val="Hyperlink"/>
                <w:noProof/>
              </w:rPr>
              <w:t>G.</w:t>
            </w:r>
            <w:r w:rsidR="00280816">
              <w:rPr>
                <w:rFonts w:eastAsiaTheme="minorEastAsia"/>
                <w:noProof/>
              </w:rPr>
              <w:tab/>
            </w:r>
            <w:r w:rsidR="00280816" w:rsidRPr="00971226">
              <w:rPr>
                <w:rStyle w:val="Hyperlink"/>
                <w:noProof/>
              </w:rPr>
              <w:t>CPS Records</w:t>
            </w:r>
            <w:r w:rsidR="00280816">
              <w:rPr>
                <w:noProof/>
                <w:webHidden/>
              </w:rPr>
              <w:tab/>
            </w:r>
            <w:r w:rsidR="00280816">
              <w:rPr>
                <w:noProof/>
                <w:webHidden/>
              </w:rPr>
              <w:fldChar w:fldCharType="begin"/>
            </w:r>
            <w:r w:rsidR="00280816">
              <w:rPr>
                <w:noProof/>
                <w:webHidden/>
              </w:rPr>
              <w:instrText xml:space="preserve"> PAGEREF _Toc479609960 \h </w:instrText>
            </w:r>
            <w:r w:rsidR="00280816">
              <w:rPr>
                <w:noProof/>
                <w:webHidden/>
              </w:rPr>
            </w:r>
            <w:r w:rsidR="00280816">
              <w:rPr>
                <w:noProof/>
                <w:webHidden/>
              </w:rPr>
              <w:fldChar w:fldCharType="separate"/>
            </w:r>
            <w:r w:rsidR="00280816">
              <w:rPr>
                <w:noProof/>
                <w:webHidden/>
              </w:rPr>
              <w:t>11</w:t>
            </w:r>
            <w:r w:rsidR="00280816">
              <w:rPr>
                <w:noProof/>
                <w:webHidden/>
              </w:rPr>
              <w:fldChar w:fldCharType="end"/>
            </w:r>
          </w:hyperlink>
        </w:p>
        <w:p w:rsidR="00280816" w:rsidRDefault="00F606A1">
          <w:pPr>
            <w:pStyle w:val="TOC1"/>
            <w:rPr>
              <w:rFonts w:eastAsiaTheme="minorEastAsia"/>
              <w:noProof/>
            </w:rPr>
          </w:pPr>
          <w:hyperlink w:anchor="_Toc479609961" w:history="1">
            <w:r w:rsidR="00280816" w:rsidRPr="00971226">
              <w:rPr>
                <w:rStyle w:val="Hyperlink"/>
                <w:noProof/>
              </w:rPr>
              <w:t>X.</w:t>
            </w:r>
            <w:r w:rsidR="00280816">
              <w:rPr>
                <w:rFonts w:eastAsiaTheme="minorEastAsia"/>
                <w:noProof/>
              </w:rPr>
              <w:tab/>
            </w:r>
            <w:r w:rsidR="00280816" w:rsidRPr="00971226">
              <w:rPr>
                <w:rStyle w:val="Hyperlink"/>
                <w:noProof/>
              </w:rPr>
              <w:t>TRIAL INDEPENDENCE</w:t>
            </w:r>
            <w:r w:rsidR="00280816">
              <w:rPr>
                <w:noProof/>
                <w:webHidden/>
              </w:rPr>
              <w:tab/>
            </w:r>
            <w:r w:rsidR="00280816">
              <w:rPr>
                <w:noProof/>
                <w:webHidden/>
              </w:rPr>
              <w:fldChar w:fldCharType="begin"/>
            </w:r>
            <w:r w:rsidR="00280816">
              <w:rPr>
                <w:noProof/>
                <w:webHidden/>
              </w:rPr>
              <w:instrText xml:space="preserve"> PAGEREF _Toc479609961 \h </w:instrText>
            </w:r>
            <w:r w:rsidR="00280816">
              <w:rPr>
                <w:noProof/>
                <w:webHidden/>
              </w:rPr>
            </w:r>
            <w:r w:rsidR="00280816">
              <w:rPr>
                <w:noProof/>
                <w:webHidden/>
              </w:rPr>
              <w:fldChar w:fldCharType="separate"/>
            </w:r>
            <w:r w:rsidR="00280816">
              <w:rPr>
                <w:noProof/>
                <w:webHidden/>
              </w:rPr>
              <w:t>11</w:t>
            </w:r>
            <w:r w:rsidR="00280816">
              <w:rPr>
                <w:noProof/>
                <w:webHidden/>
              </w:rPr>
              <w:fldChar w:fldCharType="end"/>
            </w:r>
          </w:hyperlink>
        </w:p>
        <w:p w:rsidR="00280816" w:rsidRDefault="00F606A1">
          <w:pPr>
            <w:pStyle w:val="TOC2"/>
            <w:rPr>
              <w:rFonts w:eastAsiaTheme="minorEastAsia"/>
              <w:noProof/>
            </w:rPr>
          </w:pPr>
          <w:hyperlink w:anchor="_Toc479609962" w:history="1">
            <w:r w:rsidR="00280816" w:rsidRPr="00971226">
              <w:rPr>
                <w:rStyle w:val="Hyperlink"/>
                <w:noProof/>
              </w:rPr>
              <w:t>A.</w:t>
            </w:r>
            <w:r w:rsidR="00280816">
              <w:rPr>
                <w:rFonts w:eastAsiaTheme="minorEastAsia"/>
                <w:noProof/>
              </w:rPr>
              <w:tab/>
            </w:r>
            <w:r w:rsidR="00280816" w:rsidRPr="00971226">
              <w:rPr>
                <w:rStyle w:val="Hyperlink"/>
                <w:noProof/>
              </w:rPr>
              <w:t>Medicaid</w:t>
            </w:r>
            <w:r w:rsidR="00280816">
              <w:rPr>
                <w:noProof/>
                <w:webHidden/>
              </w:rPr>
              <w:tab/>
            </w:r>
            <w:r w:rsidR="00280816">
              <w:rPr>
                <w:noProof/>
                <w:webHidden/>
              </w:rPr>
              <w:fldChar w:fldCharType="begin"/>
            </w:r>
            <w:r w:rsidR="00280816">
              <w:rPr>
                <w:noProof/>
                <w:webHidden/>
              </w:rPr>
              <w:instrText xml:space="preserve"> PAGEREF _Toc479609962 \h </w:instrText>
            </w:r>
            <w:r w:rsidR="00280816">
              <w:rPr>
                <w:noProof/>
                <w:webHidden/>
              </w:rPr>
            </w:r>
            <w:r w:rsidR="00280816">
              <w:rPr>
                <w:noProof/>
                <w:webHidden/>
              </w:rPr>
              <w:fldChar w:fldCharType="separate"/>
            </w:r>
            <w:r w:rsidR="00280816">
              <w:rPr>
                <w:noProof/>
                <w:webHidden/>
              </w:rPr>
              <w:t>11</w:t>
            </w:r>
            <w:r w:rsidR="00280816">
              <w:rPr>
                <w:noProof/>
                <w:webHidden/>
              </w:rPr>
              <w:fldChar w:fldCharType="end"/>
            </w:r>
          </w:hyperlink>
        </w:p>
        <w:p w:rsidR="00280816" w:rsidRDefault="00F606A1">
          <w:pPr>
            <w:pStyle w:val="TOC2"/>
            <w:rPr>
              <w:rFonts w:eastAsiaTheme="minorEastAsia"/>
              <w:noProof/>
            </w:rPr>
          </w:pPr>
          <w:hyperlink w:anchor="_Toc479609963" w:history="1">
            <w:r w:rsidR="00280816" w:rsidRPr="00971226">
              <w:rPr>
                <w:rStyle w:val="Hyperlink"/>
                <w:noProof/>
              </w:rPr>
              <w:t>B.</w:t>
            </w:r>
            <w:r w:rsidR="00280816">
              <w:rPr>
                <w:rFonts w:eastAsiaTheme="minorEastAsia"/>
                <w:noProof/>
              </w:rPr>
              <w:tab/>
            </w:r>
            <w:r w:rsidR="00280816" w:rsidRPr="00971226">
              <w:rPr>
                <w:rStyle w:val="Hyperlink"/>
                <w:noProof/>
              </w:rPr>
              <w:t>Aftercare Case Management and Other Post Foster Care Benefits</w:t>
            </w:r>
            <w:r w:rsidR="00280816">
              <w:rPr>
                <w:noProof/>
                <w:webHidden/>
              </w:rPr>
              <w:tab/>
            </w:r>
            <w:r w:rsidR="00280816">
              <w:rPr>
                <w:noProof/>
                <w:webHidden/>
              </w:rPr>
              <w:fldChar w:fldCharType="begin"/>
            </w:r>
            <w:r w:rsidR="00280816">
              <w:rPr>
                <w:noProof/>
                <w:webHidden/>
              </w:rPr>
              <w:instrText xml:space="preserve"> PAGEREF _Toc479609963 \h </w:instrText>
            </w:r>
            <w:r w:rsidR="00280816">
              <w:rPr>
                <w:noProof/>
                <w:webHidden/>
              </w:rPr>
            </w:r>
            <w:r w:rsidR="00280816">
              <w:rPr>
                <w:noProof/>
                <w:webHidden/>
              </w:rPr>
              <w:fldChar w:fldCharType="separate"/>
            </w:r>
            <w:r w:rsidR="00280816">
              <w:rPr>
                <w:noProof/>
                <w:webHidden/>
              </w:rPr>
              <w:t>12</w:t>
            </w:r>
            <w:r w:rsidR="00280816">
              <w:rPr>
                <w:noProof/>
                <w:webHidden/>
              </w:rPr>
              <w:fldChar w:fldCharType="end"/>
            </w:r>
          </w:hyperlink>
        </w:p>
        <w:p w:rsidR="00016904" w:rsidRPr="00280816" w:rsidRDefault="00016904" w:rsidP="00016904">
          <w:pPr>
            <w:spacing w:after="0" w:line="240" w:lineRule="auto"/>
            <w:rPr>
              <w:rFonts w:cs="Times New Roman"/>
            </w:rPr>
          </w:pPr>
          <w:r w:rsidRPr="00280816">
            <w:rPr>
              <w:rFonts w:cs="Times New Roman"/>
              <w:b/>
              <w:bCs/>
              <w:noProof/>
            </w:rPr>
            <w:fldChar w:fldCharType="end"/>
          </w:r>
        </w:p>
      </w:sdtContent>
    </w:sdt>
    <w:p w:rsidR="00A34211" w:rsidRPr="00280816" w:rsidRDefault="00A34211" w:rsidP="00016904">
      <w:pPr>
        <w:spacing w:after="0" w:line="240" w:lineRule="auto"/>
        <w:rPr>
          <w:rFonts w:cs="Times New Roman"/>
          <w:szCs w:val="33"/>
        </w:rPr>
        <w:sectPr w:rsidR="00A34211" w:rsidRPr="00280816" w:rsidSect="006824ED">
          <w:footerReference w:type="default" r:id="rId10"/>
          <w:pgSz w:w="12240" w:h="15840"/>
          <w:pgMar w:top="1440" w:right="1440" w:bottom="1440" w:left="1440" w:header="360" w:footer="360" w:gutter="0"/>
          <w:pgNumType w:fmt="lowerRoman"/>
          <w:cols w:space="720"/>
          <w:docGrid w:linePitch="360"/>
        </w:sectPr>
      </w:pPr>
    </w:p>
    <w:p w:rsidR="00016904" w:rsidRPr="00280816" w:rsidRDefault="00016904" w:rsidP="00D20344">
      <w:pPr>
        <w:pStyle w:val="Heading1"/>
        <w:rPr>
          <w:rFonts w:asciiTheme="minorHAnsi" w:hAnsiTheme="minorHAnsi"/>
        </w:rPr>
      </w:pPr>
      <w:bookmarkStart w:id="1" w:name="_Toc479609910"/>
      <w:r w:rsidRPr="00280816">
        <w:rPr>
          <w:rFonts w:asciiTheme="minorHAnsi" w:hAnsiTheme="minorHAnsi"/>
        </w:rPr>
        <w:lastRenderedPageBreak/>
        <w:t>INTRODUCTION</w:t>
      </w:r>
      <w:bookmarkEnd w:id="1"/>
    </w:p>
    <w:p w:rsidR="00A60C3F" w:rsidRPr="00280816" w:rsidRDefault="00A60C3F" w:rsidP="00F57F18">
      <w:pPr>
        <w:spacing w:after="0" w:line="240" w:lineRule="auto"/>
        <w:ind w:firstLine="720"/>
        <w:jc w:val="both"/>
        <w:rPr>
          <w:rFonts w:cs="Times New Roman"/>
        </w:rPr>
      </w:pPr>
      <w:r w:rsidRPr="00280816">
        <w:rPr>
          <w:rFonts w:cs="Times New Roman"/>
        </w:rPr>
        <w:t xml:space="preserve">Updated versions of this </w:t>
      </w:r>
      <w:hyperlink r:id="rId11" w:history="1">
        <w:r w:rsidRPr="00280816">
          <w:rPr>
            <w:rStyle w:val="Hyperlink"/>
            <w:rFonts w:cs="Times New Roman"/>
          </w:rPr>
          <w:t>checklist</w:t>
        </w:r>
      </w:hyperlink>
      <w:r w:rsidRPr="00280816">
        <w:rPr>
          <w:rFonts w:cs="Times New Roman"/>
        </w:rPr>
        <w:t xml:space="preserve"> can be found at </w:t>
      </w:r>
      <w:hyperlink r:id="rId12" w:history="1">
        <w:r w:rsidRPr="00280816">
          <w:rPr>
            <w:rStyle w:val="Hyperlink"/>
            <w:rFonts w:cs="Times New Roman"/>
          </w:rPr>
          <w:t>TexasFosterYouth.org</w:t>
        </w:r>
      </w:hyperlink>
      <w:r w:rsidRPr="00280816">
        <w:rPr>
          <w:rFonts w:cs="Times New Roman"/>
        </w:rPr>
        <w:t xml:space="preserve"> in the </w:t>
      </w:r>
      <w:r w:rsidRPr="00280816">
        <w:rPr>
          <w:rFonts w:cs="Times New Roman"/>
          <w:i/>
        </w:rPr>
        <w:t>For Advocates</w:t>
      </w:r>
      <w:r w:rsidR="00F57F18" w:rsidRPr="00280816">
        <w:rPr>
          <w:rFonts w:cs="Times New Roman"/>
        </w:rPr>
        <w:t xml:space="preserve"> section. </w:t>
      </w:r>
      <w:r w:rsidRPr="00280816">
        <w:rPr>
          <w:rFonts w:cs="Times New Roman"/>
        </w:rPr>
        <w:t>The Texas Foster Youth Justice Project (the Project), a special project of Texas RioGrande Legal Aid, provides free legal advice, assistance, guidance and representation to current and former foster youth throughout Texas to enforce foster youth rights and overcome barriers to a successful transition to independence.  Besides providing representation to current and former foster youth, the Project serves as a free resource to youth and th</w:t>
      </w:r>
      <w:r w:rsidR="00F57F18" w:rsidRPr="00280816">
        <w:rPr>
          <w:rFonts w:cs="Times New Roman"/>
        </w:rPr>
        <w:t>ose who assist them, including attorneys ad l</w:t>
      </w:r>
      <w:r w:rsidRPr="00280816">
        <w:rPr>
          <w:rFonts w:cs="Times New Roman"/>
        </w:rPr>
        <w:t xml:space="preserve">item, </w:t>
      </w:r>
      <w:r w:rsidR="00094B8D" w:rsidRPr="00280816">
        <w:rPr>
          <w:rFonts w:cs="Times New Roman"/>
        </w:rPr>
        <w:t>court a</w:t>
      </w:r>
      <w:r w:rsidR="00F57F18" w:rsidRPr="00280816">
        <w:rPr>
          <w:rFonts w:cs="Times New Roman"/>
        </w:rPr>
        <w:t>ppoint</w:t>
      </w:r>
      <w:r w:rsidR="00094B8D" w:rsidRPr="00280816">
        <w:rPr>
          <w:rFonts w:cs="Times New Roman"/>
        </w:rPr>
        <w:t>ed s</w:t>
      </w:r>
      <w:r w:rsidR="00F57F18" w:rsidRPr="00280816">
        <w:rPr>
          <w:rFonts w:cs="Times New Roman"/>
        </w:rPr>
        <w:t xml:space="preserve">pecial </w:t>
      </w:r>
      <w:r w:rsidR="00094B8D" w:rsidRPr="00280816">
        <w:rPr>
          <w:rFonts w:cs="Times New Roman"/>
        </w:rPr>
        <w:t>a</w:t>
      </w:r>
      <w:r w:rsidR="00F57F18" w:rsidRPr="00280816">
        <w:rPr>
          <w:rFonts w:cs="Times New Roman"/>
        </w:rPr>
        <w:t>dvocates (</w:t>
      </w:r>
      <w:r w:rsidRPr="00280816">
        <w:rPr>
          <w:rFonts w:cs="Times New Roman"/>
        </w:rPr>
        <w:t>CASAs</w:t>
      </w:r>
      <w:r w:rsidR="00F57F18" w:rsidRPr="00280816">
        <w:rPr>
          <w:rFonts w:cs="Times New Roman"/>
        </w:rPr>
        <w:t>)</w:t>
      </w:r>
      <w:r w:rsidRPr="00280816">
        <w:rPr>
          <w:rFonts w:cs="Times New Roman"/>
        </w:rPr>
        <w:t xml:space="preserve">, case workers and caring adults. The Project conducts training and outreach and maintains a website with numerous resources, which can be accessed at </w:t>
      </w:r>
      <w:hyperlink r:id="rId13" w:history="1">
        <w:r w:rsidRPr="00280816">
          <w:rPr>
            <w:rStyle w:val="Hyperlink"/>
            <w:rFonts w:cs="Times New Roman"/>
          </w:rPr>
          <w:t>www.texasfosteryouth.org</w:t>
        </w:r>
      </w:hyperlink>
      <w:r w:rsidRPr="00280816">
        <w:rPr>
          <w:rFonts w:cs="Times New Roman"/>
        </w:rPr>
        <w:t xml:space="preserve">.  The Project can be contacted toll-free at 877-313-3688 or by emailing info@texasfosteryouth.org.  </w:t>
      </w:r>
    </w:p>
    <w:p w:rsidR="00A60C3F" w:rsidRPr="00280816" w:rsidRDefault="00A60C3F" w:rsidP="00A60C3F">
      <w:pPr>
        <w:spacing w:after="0" w:line="240" w:lineRule="auto"/>
        <w:ind w:firstLine="720"/>
        <w:jc w:val="both"/>
        <w:rPr>
          <w:rFonts w:cs="Times New Roman"/>
        </w:rPr>
      </w:pPr>
      <w:r w:rsidRPr="00280816">
        <w:rPr>
          <w:rFonts w:cs="Times New Roman"/>
          <w:b/>
        </w:rPr>
        <w:t>Note</w:t>
      </w:r>
      <w:r w:rsidRPr="00280816">
        <w:rPr>
          <w:rFonts w:cs="Times New Roman"/>
        </w:rPr>
        <w:t xml:space="preserve">: While the primary focus of this checklist is to prepare youth who will age out of the foster care system, it applies to every youth </w:t>
      </w:r>
      <w:r w:rsidR="00094B8D" w:rsidRPr="00280816">
        <w:rPr>
          <w:rFonts w:cs="Times New Roman"/>
        </w:rPr>
        <w:t>that</w:t>
      </w:r>
      <w:r w:rsidRPr="00280816">
        <w:rPr>
          <w:rFonts w:cs="Times New Roman"/>
        </w:rPr>
        <w:t xml:space="preserve"> enters the temporary or permanent managing conservatorship of the Texas Department of Family Services (DFPS).</w:t>
      </w:r>
      <w:r w:rsidR="00E44682" w:rsidRPr="00280816">
        <w:rPr>
          <w:rFonts w:cs="Times New Roman"/>
        </w:rPr>
        <w:t xml:space="preserve">  (DFPS is the Texas agency </w:t>
      </w:r>
      <w:r w:rsidR="00784F43" w:rsidRPr="00280816">
        <w:rPr>
          <w:rFonts w:cs="Times New Roman"/>
        </w:rPr>
        <w:t xml:space="preserve">that </w:t>
      </w:r>
      <w:r w:rsidR="00E44682" w:rsidRPr="00280816">
        <w:rPr>
          <w:rFonts w:cs="Times New Roman"/>
        </w:rPr>
        <w:t>protects children and adults who are elderly or have disabilities and regulates child care.</w:t>
      </w:r>
      <w:r w:rsidRPr="00280816">
        <w:rPr>
          <w:rFonts w:cs="Times New Roman"/>
        </w:rPr>
        <w:t xml:space="preserve"> </w:t>
      </w:r>
      <w:r w:rsidR="00E44682" w:rsidRPr="00280816">
        <w:rPr>
          <w:rFonts w:cs="Times New Roman"/>
        </w:rPr>
        <w:t xml:space="preserve"> Child Protective Services (CPS) is a DFPS program that </w:t>
      </w:r>
      <w:r w:rsidR="00841AE5" w:rsidRPr="00280816">
        <w:rPr>
          <w:rFonts w:cs="Times New Roman"/>
        </w:rPr>
        <w:t>p</w:t>
      </w:r>
      <w:r w:rsidR="00E44682" w:rsidRPr="00280816">
        <w:rPr>
          <w:rFonts w:cs="Times New Roman"/>
        </w:rPr>
        <w:t xml:space="preserve">rotects children from abuse and neglect through investigations, services, foster care, and adoption.  The names are often used interchangeably.) </w:t>
      </w:r>
      <w:r w:rsidRPr="00280816">
        <w:rPr>
          <w:rFonts w:cs="Times New Roman"/>
        </w:rPr>
        <w:t xml:space="preserve">Even those youth who leave foster care for reunification, placement with kin, or adoption, as well as those youth in unstable home situations, will benefit from addressing these issues during their time in care.  Too often the Texas Foster Youth Justice Project encounters youth who exited foster care before adulthood, or youth who should have been, but never were, placed in DFPS conservatorship, that have many of the same issues and concerns of aged out foster youth. DFPS policy supports resolving critical issues for youth before the court jurisdiction ends.  </w:t>
      </w:r>
      <w:hyperlink r:id="rId14" w:anchor="CPS_5541" w:history="1">
        <w:r w:rsidRPr="00280816">
          <w:rPr>
            <w:rStyle w:val="Hyperlink"/>
            <w:rFonts w:cs="Times New Roman"/>
          </w:rPr>
          <w:t>CPS Handbook §5541</w:t>
        </w:r>
      </w:hyperlink>
      <w:r w:rsidRPr="00280816">
        <w:rPr>
          <w:rFonts w:cs="Times New Roman"/>
        </w:rPr>
        <w:t xml:space="preserve"> </w:t>
      </w:r>
      <w:r w:rsidR="006C5D33" w:rsidRPr="00280816">
        <w:rPr>
          <w:rFonts w:cs="Times New Roman"/>
        </w:rPr>
        <w:t xml:space="preserve">(Issues to Resolve Before DFPS’s Role in the Lawsuit Ends) </w:t>
      </w:r>
      <w:r w:rsidRPr="00280816">
        <w:rPr>
          <w:rFonts w:cs="Times New Roman"/>
        </w:rPr>
        <w:t xml:space="preserve">is worthy of careful review to help identify issues that you should help your client resolve.  </w:t>
      </w:r>
    </w:p>
    <w:p w:rsidR="00A60C3F" w:rsidRPr="00280816" w:rsidRDefault="00A60C3F" w:rsidP="00A60C3F">
      <w:pPr>
        <w:spacing w:after="0" w:line="240" w:lineRule="auto"/>
        <w:ind w:firstLine="720"/>
        <w:jc w:val="both"/>
        <w:rPr>
          <w:rFonts w:cs="Times New Roman"/>
        </w:rPr>
      </w:pPr>
      <w:r w:rsidRPr="00280816">
        <w:rPr>
          <w:rFonts w:cs="Times New Roman"/>
          <w:b/>
        </w:rPr>
        <w:t>Links</w:t>
      </w:r>
      <w:r w:rsidRPr="00280816">
        <w:rPr>
          <w:rFonts w:cs="Times New Roman"/>
        </w:rPr>
        <w:t xml:space="preserve">: This checklist includes numerous hyperlinks to </w:t>
      </w:r>
      <w:r w:rsidR="00094B8D" w:rsidRPr="00280816">
        <w:rPr>
          <w:rFonts w:cs="Times New Roman"/>
        </w:rPr>
        <w:t>connect</w:t>
      </w:r>
      <w:r w:rsidRPr="00280816">
        <w:rPr>
          <w:rFonts w:cs="Times New Roman"/>
        </w:rPr>
        <w:t xml:space="preserve"> you directly to sources of information helpful to current and former foster youth.  Because links change, </w:t>
      </w:r>
      <w:r w:rsidR="00094B8D" w:rsidRPr="00280816">
        <w:rPr>
          <w:rFonts w:cs="Times New Roman"/>
        </w:rPr>
        <w:t xml:space="preserve">details are </w:t>
      </w:r>
      <w:r w:rsidRPr="00280816">
        <w:rPr>
          <w:rFonts w:cs="Times New Roman"/>
        </w:rPr>
        <w:t xml:space="preserve">included </w:t>
      </w:r>
      <w:r w:rsidR="00094B8D" w:rsidRPr="00280816">
        <w:rPr>
          <w:rFonts w:cs="Times New Roman"/>
        </w:rPr>
        <w:t>to</w:t>
      </w:r>
      <w:r w:rsidRPr="00280816">
        <w:rPr>
          <w:rFonts w:cs="Times New Roman"/>
        </w:rPr>
        <w:t xml:space="preserve"> help you track down the information if the links </w:t>
      </w:r>
      <w:r w:rsidR="00094B8D" w:rsidRPr="00280816">
        <w:rPr>
          <w:rFonts w:cs="Times New Roman"/>
        </w:rPr>
        <w:t>become less useful</w:t>
      </w:r>
      <w:r w:rsidRPr="00280816">
        <w:rPr>
          <w:rFonts w:cs="Times New Roman"/>
        </w:rPr>
        <w:t xml:space="preserve"> in the future. </w:t>
      </w:r>
      <w:r w:rsidR="00094B8D" w:rsidRPr="00280816">
        <w:rPr>
          <w:rFonts w:cs="Times New Roman"/>
        </w:rPr>
        <w:t>T</w:t>
      </w:r>
      <w:r w:rsidRPr="00280816">
        <w:rPr>
          <w:rFonts w:cs="Times New Roman"/>
        </w:rPr>
        <w:t>he main resource sites</w:t>
      </w:r>
      <w:r w:rsidR="00094B8D" w:rsidRPr="00280816">
        <w:rPr>
          <w:rFonts w:cs="Times New Roman"/>
        </w:rPr>
        <w:t xml:space="preserve"> include</w:t>
      </w:r>
      <w:r w:rsidRPr="00280816">
        <w:rPr>
          <w:rFonts w:cs="Times New Roman"/>
        </w:rPr>
        <w:t>:</w:t>
      </w:r>
    </w:p>
    <w:p w:rsidR="006C5D33" w:rsidRPr="00280816" w:rsidRDefault="006C5D33" w:rsidP="006C5D33">
      <w:pPr>
        <w:pStyle w:val="ListParagraph"/>
        <w:numPr>
          <w:ilvl w:val="0"/>
          <w:numId w:val="48"/>
        </w:numPr>
        <w:spacing w:after="0" w:line="240" w:lineRule="auto"/>
        <w:jc w:val="both"/>
        <w:rPr>
          <w:rFonts w:cs="Times New Roman"/>
        </w:rPr>
      </w:pPr>
      <w:r w:rsidRPr="00280816">
        <w:rPr>
          <w:rFonts w:cs="Times New Roman"/>
        </w:rPr>
        <w:t xml:space="preserve">Child Protective Services (CPS) Handbook: </w:t>
      </w:r>
      <w:hyperlink r:id="rId15" w:history="1">
        <w:r w:rsidR="00A60C3F" w:rsidRPr="00280816">
          <w:rPr>
            <w:rStyle w:val="Hyperlink"/>
            <w:rFonts w:cs="Times New Roman"/>
          </w:rPr>
          <w:t>www.dfps.state.tx.us/handbooks/CPS</w:t>
        </w:r>
      </w:hyperlink>
      <w:r w:rsidR="00A60C3F" w:rsidRPr="00280816">
        <w:rPr>
          <w:rFonts w:cs="Times New Roman"/>
        </w:rPr>
        <w:t xml:space="preserve"> </w:t>
      </w:r>
    </w:p>
    <w:p w:rsidR="00A60C3F" w:rsidRPr="00280816" w:rsidRDefault="006C5D33" w:rsidP="006C5D33">
      <w:pPr>
        <w:pStyle w:val="ListParagraph"/>
        <w:numPr>
          <w:ilvl w:val="0"/>
          <w:numId w:val="48"/>
        </w:numPr>
        <w:spacing w:after="0" w:line="240" w:lineRule="auto"/>
        <w:jc w:val="both"/>
        <w:rPr>
          <w:rFonts w:cs="Times New Roman"/>
        </w:rPr>
      </w:pPr>
      <w:r w:rsidRPr="00280816">
        <w:rPr>
          <w:rFonts w:cs="Times New Roman"/>
        </w:rPr>
        <w:t xml:space="preserve">Texas Foster Youth Project: </w:t>
      </w:r>
      <w:hyperlink r:id="rId16" w:history="1">
        <w:r w:rsidRPr="00280816">
          <w:rPr>
            <w:rStyle w:val="Hyperlink"/>
            <w:rFonts w:cs="Times New Roman"/>
          </w:rPr>
          <w:t>www.</w:t>
        </w:r>
        <w:r w:rsidR="00A60C3F" w:rsidRPr="00280816">
          <w:rPr>
            <w:rStyle w:val="Hyperlink"/>
            <w:rFonts w:cs="Times New Roman"/>
          </w:rPr>
          <w:t>TexasFosterYouth.org</w:t>
        </w:r>
      </w:hyperlink>
      <w:r w:rsidR="00A60C3F" w:rsidRPr="00280816">
        <w:rPr>
          <w:rFonts w:cs="Times New Roman"/>
        </w:rPr>
        <w:t xml:space="preserve"> </w:t>
      </w:r>
    </w:p>
    <w:p w:rsidR="00A60C3F" w:rsidRPr="00280816" w:rsidRDefault="00A60C3F" w:rsidP="009A46CD">
      <w:pPr>
        <w:spacing w:after="0" w:line="240" w:lineRule="auto"/>
        <w:rPr>
          <w:rFonts w:cs="Times New Roman"/>
          <w:szCs w:val="33"/>
        </w:rPr>
      </w:pPr>
    </w:p>
    <w:p w:rsidR="009A46CD" w:rsidRPr="00280816" w:rsidRDefault="00016904" w:rsidP="00D20344">
      <w:pPr>
        <w:pStyle w:val="Heading1"/>
        <w:rPr>
          <w:rFonts w:asciiTheme="minorHAnsi" w:hAnsiTheme="minorHAnsi"/>
        </w:rPr>
      </w:pPr>
      <w:bookmarkStart w:id="2" w:name="_ALL_AGES"/>
      <w:bookmarkStart w:id="3" w:name="_Toc479609911"/>
      <w:bookmarkEnd w:id="2"/>
      <w:r w:rsidRPr="00280816">
        <w:rPr>
          <w:rFonts w:asciiTheme="minorHAnsi" w:hAnsiTheme="minorHAnsi"/>
        </w:rPr>
        <w:t>ALL AGES</w:t>
      </w:r>
      <w:bookmarkEnd w:id="3"/>
    </w:p>
    <w:p w:rsidR="00D20344" w:rsidRPr="00280816" w:rsidRDefault="00016904" w:rsidP="00D20344">
      <w:pPr>
        <w:pStyle w:val="Heading1"/>
        <w:numPr>
          <w:ilvl w:val="0"/>
          <w:numId w:val="40"/>
        </w:numPr>
        <w:ind w:hanging="720"/>
        <w:rPr>
          <w:rFonts w:asciiTheme="minorHAnsi" w:hAnsiTheme="minorHAnsi"/>
        </w:rPr>
      </w:pPr>
      <w:bookmarkStart w:id="4" w:name="_Toc479609912"/>
      <w:r w:rsidRPr="00280816">
        <w:rPr>
          <w:rFonts w:asciiTheme="minorHAnsi" w:hAnsiTheme="minorHAnsi"/>
        </w:rPr>
        <w:t>Birth Certificate</w:t>
      </w:r>
      <w:bookmarkEnd w:id="4"/>
    </w:p>
    <w:p w:rsidR="00A60C3F" w:rsidRPr="00280816" w:rsidRDefault="006C5D33" w:rsidP="00A60C3F">
      <w:pPr>
        <w:spacing w:after="0" w:line="240" w:lineRule="auto"/>
        <w:ind w:firstLine="720"/>
        <w:jc w:val="both"/>
        <w:rPr>
          <w:rFonts w:cs="Times New Roman"/>
        </w:rPr>
      </w:pPr>
      <w:r w:rsidRPr="00280816">
        <w:rPr>
          <w:rFonts w:cs="Times New Roman"/>
        </w:rPr>
        <w:t>You should always r</w:t>
      </w:r>
      <w:r w:rsidR="00A60C3F" w:rsidRPr="00280816">
        <w:rPr>
          <w:rFonts w:cs="Times New Roman"/>
        </w:rPr>
        <w:t xml:space="preserve">equire DFPS to provide you with a copy of the youth’s birth certificate.  Review the information </w:t>
      </w:r>
      <w:r w:rsidRPr="00280816">
        <w:rPr>
          <w:rFonts w:cs="Times New Roman"/>
        </w:rPr>
        <w:t xml:space="preserve">on the birth certificate </w:t>
      </w:r>
      <w:r w:rsidR="00A60C3F" w:rsidRPr="00280816">
        <w:rPr>
          <w:rFonts w:cs="Times New Roman"/>
        </w:rPr>
        <w:t>carefully</w:t>
      </w:r>
      <w:r w:rsidRPr="00280816">
        <w:rPr>
          <w:rFonts w:cs="Times New Roman"/>
        </w:rPr>
        <w:t xml:space="preserve"> to ensure there are no errors</w:t>
      </w:r>
      <w:r w:rsidR="00A60C3F" w:rsidRPr="00280816">
        <w:rPr>
          <w:rFonts w:cs="Times New Roman"/>
        </w:rPr>
        <w:t>.  When a child enters foster care, DFPS is supposed to try to get the birth certificate from the family.  If not provided</w:t>
      </w:r>
      <w:r w:rsidRPr="00280816">
        <w:rPr>
          <w:rFonts w:cs="Times New Roman"/>
        </w:rPr>
        <w:t xml:space="preserve"> by the family</w:t>
      </w:r>
      <w:r w:rsidR="00A60C3F" w:rsidRPr="00280816">
        <w:rPr>
          <w:rFonts w:cs="Times New Roman"/>
        </w:rPr>
        <w:t xml:space="preserve">, DFPS is supposed to get a screen print of the birth record from the Texas Bureau of Vital Statistics, which can be used in lieu of a birth certificate until certain circumstances are met.  If the child is born out of state or in a foreign country, the birth certificate should be ordered if not provided. </w:t>
      </w:r>
      <w:hyperlink r:id="rId17" w:history="1">
        <w:r w:rsidR="00A60C3F" w:rsidRPr="00280816">
          <w:rPr>
            <w:rStyle w:val="Hyperlink"/>
            <w:rFonts w:cs="Times New Roman"/>
          </w:rPr>
          <w:t>CPS Handbook §1520</w:t>
        </w:r>
      </w:hyperlink>
      <w:r w:rsidRPr="00280816">
        <w:rPr>
          <w:rStyle w:val="Hyperlink"/>
          <w:rFonts w:cs="Times New Roman"/>
          <w:color w:val="auto"/>
          <w:u w:val="none"/>
        </w:rPr>
        <w:t xml:space="preserve"> (Obtaining Certified Birth Certificates and Screen-Printing Birth Records)</w:t>
      </w:r>
      <w:r w:rsidR="00A60C3F" w:rsidRPr="00280816">
        <w:rPr>
          <w:rFonts w:cs="Times New Roman"/>
        </w:rPr>
        <w:t xml:space="preserve">. </w:t>
      </w:r>
    </w:p>
    <w:p w:rsidR="00A60C3F" w:rsidRPr="00280816" w:rsidRDefault="00A60C3F" w:rsidP="00A60C3F">
      <w:pPr>
        <w:spacing w:after="0" w:line="240" w:lineRule="auto"/>
        <w:ind w:firstLine="720"/>
        <w:jc w:val="both"/>
        <w:rPr>
          <w:rFonts w:cs="Times New Roman"/>
        </w:rPr>
      </w:pPr>
      <w:r w:rsidRPr="00280816">
        <w:rPr>
          <w:rFonts w:cs="Times New Roman"/>
        </w:rPr>
        <w:t xml:space="preserve">Check to verify there is a name, and </w:t>
      </w:r>
      <w:r w:rsidR="00AB55E6" w:rsidRPr="00280816">
        <w:rPr>
          <w:rFonts w:cs="Times New Roman"/>
        </w:rPr>
        <w:t xml:space="preserve">that </w:t>
      </w:r>
      <w:r w:rsidRPr="00280816">
        <w:rPr>
          <w:rFonts w:cs="Times New Roman"/>
        </w:rPr>
        <w:t xml:space="preserve">it is the same name and </w:t>
      </w:r>
      <w:r w:rsidR="00AB55E6" w:rsidRPr="00280816">
        <w:rPr>
          <w:rFonts w:cs="Times New Roman"/>
        </w:rPr>
        <w:t xml:space="preserve">the same </w:t>
      </w:r>
      <w:r w:rsidRPr="00280816">
        <w:rPr>
          <w:rFonts w:cs="Times New Roman"/>
        </w:rPr>
        <w:t>date of birth as listed on the court pleadings. If there are problems with the name, motions can be filed in the CPS court c</w:t>
      </w:r>
      <w:r w:rsidR="006C5D33" w:rsidRPr="00280816">
        <w:rPr>
          <w:rFonts w:cs="Times New Roman"/>
        </w:rPr>
        <w:t>ase</w:t>
      </w:r>
      <w:r w:rsidRPr="00280816">
        <w:rPr>
          <w:rFonts w:cs="Times New Roman"/>
        </w:rPr>
        <w:t xml:space="preserve"> to obtain orders for any necessary corrections or changes.  If there is no birth certificate, it may be necessary for a delayed birth certificate to be sought, which is easier to do </w:t>
      </w:r>
      <w:r w:rsidR="006C5D33" w:rsidRPr="00280816">
        <w:rPr>
          <w:rFonts w:cs="Times New Roman"/>
        </w:rPr>
        <w:t>while the</w:t>
      </w:r>
      <w:r w:rsidRPr="00280816">
        <w:rPr>
          <w:rFonts w:cs="Times New Roman"/>
        </w:rPr>
        <w:t xml:space="preserve"> parents are still involved in the case.  </w:t>
      </w:r>
    </w:p>
    <w:p w:rsidR="00A60C3F" w:rsidRPr="00280816" w:rsidRDefault="00A60C3F" w:rsidP="00A60C3F">
      <w:pPr>
        <w:spacing w:after="0" w:line="240" w:lineRule="auto"/>
        <w:ind w:firstLine="720"/>
        <w:jc w:val="both"/>
        <w:rPr>
          <w:rFonts w:cs="Times New Roman"/>
        </w:rPr>
      </w:pPr>
    </w:p>
    <w:p w:rsidR="00D20344" w:rsidRPr="00280816" w:rsidRDefault="00016904" w:rsidP="00D20344">
      <w:pPr>
        <w:pStyle w:val="Heading1"/>
        <w:numPr>
          <w:ilvl w:val="0"/>
          <w:numId w:val="40"/>
        </w:numPr>
        <w:ind w:hanging="720"/>
        <w:rPr>
          <w:rFonts w:asciiTheme="minorHAnsi" w:hAnsiTheme="minorHAnsi"/>
        </w:rPr>
      </w:pPr>
      <w:bookmarkStart w:id="5" w:name="_Citizenship_and_Immigration"/>
      <w:bookmarkStart w:id="6" w:name="_Toc479609913"/>
      <w:bookmarkEnd w:id="5"/>
      <w:r w:rsidRPr="00280816">
        <w:rPr>
          <w:rFonts w:asciiTheme="minorHAnsi" w:hAnsiTheme="minorHAnsi"/>
        </w:rPr>
        <w:t>Citizenship and Immigration Issues</w:t>
      </w:r>
      <w:bookmarkEnd w:id="6"/>
    </w:p>
    <w:p w:rsidR="00A60C3F" w:rsidRPr="00280816" w:rsidRDefault="006C5D33" w:rsidP="00A60C3F">
      <w:pPr>
        <w:spacing w:after="0" w:line="240" w:lineRule="auto"/>
        <w:ind w:firstLine="720"/>
        <w:jc w:val="both"/>
        <w:rPr>
          <w:rFonts w:cs="Times New Roman"/>
        </w:rPr>
      </w:pPr>
      <w:r w:rsidRPr="00280816">
        <w:rPr>
          <w:rFonts w:cs="Times New Roman"/>
        </w:rPr>
        <w:t>Foreign-</w:t>
      </w:r>
      <w:r w:rsidR="00A60C3F" w:rsidRPr="00280816">
        <w:rPr>
          <w:rFonts w:cs="Times New Roman"/>
        </w:rPr>
        <w:t xml:space="preserve">born children </w:t>
      </w:r>
      <w:r w:rsidRPr="00280816">
        <w:rPr>
          <w:rFonts w:cs="Times New Roman"/>
        </w:rPr>
        <w:t>require a birth certificate, all available</w:t>
      </w:r>
      <w:r w:rsidR="00A60C3F" w:rsidRPr="00280816">
        <w:rPr>
          <w:rFonts w:cs="Times New Roman"/>
        </w:rPr>
        <w:t xml:space="preserve"> immigration/citizenship documents, and a review of their immigration status by an attorney with immigration expertise so </w:t>
      </w:r>
      <w:r w:rsidRPr="00280816">
        <w:rPr>
          <w:rFonts w:cs="Times New Roman"/>
        </w:rPr>
        <w:t xml:space="preserve">that timely </w:t>
      </w:r>
      <w:r w:rsidR="00A60C3F" w:rsidRPr="00280816">
        <w:rPr>
          <w:rFonts w:cs="Times New Roman"/>
        </w:rPr>
        <w:t xml:space="preserve">steps can be taken to obtain appropriate immigration relief, including </w:t>
      </w:r>
      <w:r w:rsidRPr="00280816">
        <w:rPr>
          <w:rFonts w:cs="Times New Roman"/>
        </w:rPr>
        <w:t xml:space="preserve">petitioning for </w:t>
      </w:r>
      <w:r w:rsidR="00A60C3F" w:rsidRPr="00280816">
        <w:rPr>
          <w:rFonts w:cs="Times New Roman"/>
        </w:rPr>
        <w:t>special immigrant juvenile status and obtaining a certificate of citizenship.  Some foreign</w:t>
      </w:r>
      <w:r w:rsidRPr="00280816">
        <w:rPr>
          <w:rFonts w:cs="Times New Roman"/>
        </w:rPr>
        <w:t>-</w:t>
      </w:r>
      <w:r w:rsidR="00A60C3F" w:rsidRPr="00280816">
        <w:rPr>
          <w:rFonts w:cs="Times New Roman"/>
        </w:rPr>
        <w:t>born children acquire citizenship under certain conditions when they are adopted or have a U.S. citizen parent</w:t>
      </w:r>
      <w:r w:rsidR="003721CA" w:rsidRPr="00280816">
        <w:rPr>
          <w:rFonts w:cs="Times New Roman"/>
        </w:rPr>
        <w:t xml:space="preserve">. However, </w:t>
      </w:r>
      <w:r w:rsidR="00A60C3F" w:rsidRPr="00280816">
        <w:rPr>
          <w:rFonts w:cs="Times New Roman"/>
        </w:rPr>
        <w:t>the law is complicated and it should not be assumed that any foreign</w:t>
      </w:r>
      <w:r w:rsidRPr="00280816">
        <w:rPr>
          <w:rFonts w:cs="Times New Roman"/>
        </w:rPr>
        <w:t>-</w:t>
      </w:r>
      <w:r w:rsidR="00A60C3F" w:rsidRPr="00280816">
        <w:rPr>
          <w:rFonts w:cs="Times New Roman"/>
        </w:rPr>
        <w:t xml:space="preserve">born child is a citizen or </w:t>
      </w:r>
      <w:r w:rsidR="003721CA" w:rsidRPr="00280816">
        <w:rPr>
          <w:rFonts w:cs="Times New Roman"/>
        </w:rPr>
        <w:t>that they have</w:t>
      </w:r>
      <w:r w:rsidR="00A60C3F" w:rsidRPr="00280816">
        <w:rPr>
          <w:rFonts w:cs="Times New Roman"/>
        </w:rPr>
        <w:t xml:space="preserve"> the necessary documents that prove they are a citizen. If the birth certificate is issued by a </w:t>
      </w:r>
      <w:r w:rsidRPr="00280816">
        <w:rPr>
          <w:rFonts w:cs="Times New Roman"/>
        </w:rPr>
        <w:t>U.S.</w:t>
      </w:r>
      <w:r w:rsidR="00A60C3F" w:rsidRPr="00280816">
        <w:rPr>
          <w:rFonts w:cs="Times New Roman"/>
        </w:rPr>
        <w:t xml:space="preserve"> state but shows child was born in a foreign country, additional documentation is required to establish they are a U.S. citizen.  </w:t>
      </w:r>
      <w:r w:rsidR="00A947BD" w:rsidRPr="00280816">
        <w:rPr>
          <w:rFonts w:cs="Times New Roman"/>
        </w:rPr>
        <w:t>You should i</w:t>
      </w:r>
      <w:r w:rsidR="00A60C3F" w:rsidRPr="00280816">
        <w:rPr>
          <w:rFonts w:cs="Times New Roman"/>
        </w:rPr>
        <w:t xml:space="preserve">nsist on talking to the actual immigration expert and not </w:t>
      </w:r>
      <w:r w:rsidR="00A947BD" w:rsidRPr="00280816">
        <w:rPr>
          <w:rFonts w:cs="Times New Roman"/>
        </w:rPr>
        <w:t>settle for</w:t>
      </w:r>
      <w:r w:rsidR="00A60C3F" w:rsidRPr="00280816">
        <w:rPr>
          <w:rFonts w:cs="Times New Roman"/>
        </w:rPr>
        <w:t xml:space="preserve"> third</w:t>
      </w:r>
      <w:r w:rsidR="00A947BD" w:rsidRPr="00280816">
        <w:rPr>
          <w:rFonts w:cs="Times New Roman"/>
        </w:rPr>
        <w:t>-</w:t>
      </w:r>
      <w:r w:rsidR="00A60C3F" w:rsidRPr="00280816">
        <w:rPr>
          <w:rFonts w:cs="Times New Roman"/>
        </w:rPr>
        <w:t xml:space="preserve">hand explanations from the caseworker; seek outside immigration expertise if necessary.  </w:t>
      </w:r>
      <w:hyperlink r:id="rId18" w:history="1">
        <w:r w:rsidR="00A60C3F" w:rsidRPr="00280816">
          <w:rPr>
            <w:rStyle w:val="Hyperlink"/>
            <w:rFonts w:cs="Times New Roman"/>
          </w:rPr>
          <w:t>CPS Handbook §6700</w:t>
        </w:r>
      </w:hyperlink>
      <w:r w:rsidR="00A947BD" w:rsidRPr="00280816">
        <w:rPr>
          <w:rStyle w:val="Hyperlink"/>
          <w:rFonts w:cs="Times New Roman"/>
          <w:color w:val="auto"/>
          <w:u w:val="none"/>
        </w:rPr>
        <w:t xml:space="preserve"> (International and Immigration Issues)</w:t>
      </w:r>
      <w:r w:rsidR="00A60C3F" w:rsidRPr="00280816">
        <w:rPr>
          <w:rStyle w:val="Hyperlink"/>
          <w:rFonts w:cs="Times New Roman"/>
          <w:color w:val="auto"/>
          <w:u w:val="none"/>
        </w:rPr>
        <w:t>.</w:t>
      </w:r>
    </w:p>
    <w:p w:rsidR="00A60C3F" w:rsidRPr="00280816" w:rsidRDefault="00A60C3F" w:rsidP="00A60C3F">
      <w:pPr>
        <w:spacing w:after="0" w:line="240" w:lineRule="auto"/>
        <w:ind w:firstLine="720"/>
        <w:jc w:val="both"/>
        <w:rPr>
          <w:rFonts w:cs="Times New Roman"/>
        </w:rPr>
      </w:pPr>
    </w:p>
    <w:p w:rsidR="00D20344" w:rsidRPr="00280816" w:rsidRDefault="00016904" w:rsidP="00D20344">
      <w:pPr>
        <w:pStyle w:val="Heading1"/>
        <w:numPr>
          <w:ilvl w:val="0"/>
          <w:numId w:val="40"/>
        </w:numPr>
        <w:ind w:hanging="720"/>
        <w:rPr>
          <w:rFonts w:asciiTheme="minorHAnsi" w:hAnsiTheme="minorHAnsi"/>
        </w:rPr>
      </w:pPr>
      <w:bookmarkStart w:id="7" w:name="_Toc479609914"/>
      <w:r w:rsidRPr="00280816">
        <w:rPr>
          <w:rFonts w:asciiTheme="minorHAnsi" w:hAnsiTheme="minorHAnsi"/>
        </w:rPr>
        <w:t>Sibling Access</w:t>
      </w:r>
      <w:bookmarkEnd w:id="7"/>
    </w:p>
    <w:p w:rsidR="00A60C3F" w:rsidRPr="00280816" w:rsidRDefault="00A60C3F" w:rsidP="00A60C3F">
      <w:pPr>
        <w:spacing w:after="0" w:line="240" w:lineRule="auto"/>
        <w:ind w:firstLine="720"/>
        <w:jc w:val="both"/>
        <w:rPr>
          <w:rFonts w:cs="Times New Roman"/>
        </w:rPr>
      </w:pPr>
      <w:r w:rsidRPr="00280816">
        <w:rPr>
          <w:rFonts w:cs="Times New Roman"/>
        </w:rPr>
        <w:t>Is the youth having regular calls and visits with siblings who are not in the same placement?</w:t>
      </w:r>
    </w:p>
    <w:p w:rsidR="00A60C3F" w:rsidRPr="00280816" w:rsidRDefault="00A60C3F" w:rsidP="00A60C3F">
      <w:pPr>
        <w:spacing w:after="0" w:line="240" w:lineRule="auto"/>
        <w:ind w:firstLine="720"/>
        <w:jc w:val="both"/>
        <w:rPr>
          <w:rFonts w:cs="Times New Roman"/>
        </w:rPr>
      </w:pPr>
    </w:p>
    <w:p w:rsidR="00D20344" w:rsidRPr="00280816" w:rsidRDefault="00016904" w:rsidP="00D20344">
      <w:pPr>
        <w:pStyle w:val="Heading1"/>
        <w:numPr>
          <w:ilvl w:val="0"/>
          <w:numId w:val="40"/>
        </w:numPr>
        <w:ind w:hanging="720"/>
        <w:rPr>
          <w:rFonts w:asciiTheme="minorHAnsi" w:hAnsiTheme="minorHAnsi"/>
        </w:rPr>
      </w:pPr>
      <w:bookmarkStart w:id="8" w:name="_Education"/>
      <w:bookmarkStart w:id="9" w:name="_Toc479609915"/>
      <w:bookmarkEnd w:id="8"/>
      <w:r w:rsidRPr="00280816">
        <w:rPr>
          <w:rFonts w:asciiTheme="minorHAnsi" w:hAnsiTheme="minorHAnsi"/>
        </w:rPr>
        <w:t>Education</w:t>
      </w:r>
      <w:bookmarkEnd w:id="9"/>
    </w:p>
    <w:p w:rsidR="003721CA" w:rsidRPr="00280816" w:rsidRDefault="00F606A1" w:rsidP="00D46FC1">
      <w:pPr>
        <w:spacing w:after="0" w:line="240" w:lineRule="auto"/>
        <w:ind w:firstLine="720"/>
        <w:jc w:val="both"/>
        <w:rPr>
          <w:rFonts w:cs="Times New Roman"/>
        </w:rPr>
      </w:pPr>
      <w:hyperlink r:id="rId19" w:history="1">
        <w:r w:rsidR="00A34211" w:rsidRPr="00280816">
          <w:rPr>
            <w:rStyle w:val="Hyperlink"/>
            <w:rFonts w:cs="Times New Roman"/>
          </w:rPr>
          <w:t>Talking to Foster Youth About School</w:t>
        </w:r>
      </w:hyperlink>
      <w:r w:rsidR="00A34211" w:rsidRPr="00280816">
        <w:rPr>
          <w:rStyle w:val="Hyperlink"/>
          <w:rFonts w:cs="Times New Roman"/>
        </w:rPr>
        <w:t>,</w:t>
      </w:r>
      <w:r w:rsidR="00A34211" w:rsidRPr="00280816">
        <w:rPr>
          <w:rFonts w:cs="Times New Roman"/>
        </w:rPr>
        <w:t xml:space="preserve"> in the </w:t>
      </w:r>
      <w:r w:rsidR="00A34211" w:rsidRPr="00280816">
        <w:rPr>
          <w:rFonts w:cs="Times New Roman"/>
          <w:i/>
        </w:rPr>
        <w:t>Education</w:t>
      </w:r>
      <w:r w:rsidR="00A34211" w:rsidRPr="00280816">
        <w:rPr>
          <w:rFonts w:cs="Times New Roman"/>
        </w:rPr>
        <w:t xml:space="preserve"> section of </w:t>
      </w:r>
      <w:hyperlink r:id="rId20" w:history="1">
        <w:r w:rsidR="00A34211" w:rsidRPr="00280816">
          <w:rPr>
            <w:rStyle w:val="Hyperlink"/>
            <w:rFonts w:cs="Times New Roman"/>
          </w:rPr>
          <w:t>TexasFosterYouth.org</w:t>
        </w:r>
      </w:hyperlink>
      <w:r w:rsidR="00A34211" w:rsidRPr="00280816">
        <w:rPr>
          <w:rFonts w:cs="Times New Roman"/>
        </w:rPr>
        <w:t xml:space="preserve"> under </w:t>
      </w:r>
      <w:r w:rsidR="00A34211" w:rsidRPr="00280816">
        <w:rPr>
          <w:rFonts w:cs="Times New Roman"/>
          <w:i/>
        </w:rPr>
        <w:t>For Youth</w:t>
      </w:r>
      <w:r w:rsidR="00A34211" w:rsidRPr="00280816">
        <w:rPr>
          <w:rFonts w:cs="Times New Roman"/>
        </w:rPr>
        <w:t xml:space="preserve"> contains guidance on talking to </w:t>
      </w:r>
      <w:r w:rsidR="00A947BD" w:rsidRPr="00280816">
        <w:rPr>
          <w:rFonts w:cs="Times New Roman"/>
        </w:rPr>
        <w:t xml:space="preserve">youth of </w:t>
      </w:r>
      <w:r w:rsidR="00A34211" w:rsidRPr="00280816">
        <w:rPr>
          <w:rFonts w:cs="Times New Roman"/>
        </w:rPr>
        <w:t xml:space="preserve">various ages about their educational experience and can help </w:t>
      </w:r>
      <w:r w:rsidR="00A947BD" w:rsidRPr="00280816">
        <w:rPr>
          <w:rFonts w:cs="Times New Roman"/>
        </w:rPr>
        <w:t>to</w:t>
      </w:r>
      <w:r w:rsidR="00A34211" w:rsidRPr="00280816">
        <w:rPr>
          <w:rFonts w:cs="Times New Roman"/>
        </w:rPr>
        <w:t xml:space="preserve"> assess</w:t>
      </w:r>
      <w:r w:rsidR="00A947BD" w:rsidRPr="00280816">
        <w:rPr>
          <w:rFonts w:cs="Times New Roman"/>
        </w:rPr>
        <w:t xml:space="preserve"> </w:t>
      </w:r>
      <w:r w:rsidR="00A34211" w:rsidRPr="00280816">
        <w:rPr>
          <w:rFonts w:cs="Times New Roman"/>
        </w:rPr>
        <w:t>whether the youth’s educational needs and goals are being met</w:t>
      </w:r>
      <w:r w:rsidR="003721CA" w:rsidRPr="00280816">
        <w:rPr>
          <w:rFonts w:cs="Times New Roman"/>
        </w:rPr>
        <w:t>. It also helps</w:t>
      </w:r>
      <w:r w:rsidR="00A947BD" w:rsidRPr="00280816">
        <w:rPr>
          <w:rFonts w:cs="Times New Roman"/>
        </w:rPr>
        <w:t xml:space="preserve"> identify</w:t>
      </w:r>
      <w:r w:rsidR="00A34211" w:rsidRPr="00280816">
        <w:rPr>
          <w:rFonts w:cs="Times New Roman"/>
        </w:rPr>
        <w:t xml:space="preserve"> what steps and resources are needed to remedy deficiencies</w:t>
      </w:r>
      <w:r w:rsidR="00A947BD" w:rsidRPr="00280816">
        <w:rPr>
          <w:rFonts w:cs="Times New Roman"/>
        </w:rPr>
        <w:t>,</w:t>
      </w:r>
      <w:r w:rsidR="00A34211" w:rsidRPr="00280816">
        <w:rPr>
          <w:rFonts w:cs="Times New Roman"/>
        </w:rPr>
        <w:t xml:space="preserve"> and help foster youth maximize their educational experience. </w:t>
      </w:r>
      <w:hyperlink r:id="rId21" w:anchor="107.004" w:history="1">
        <w:r w:rsidR="00A34211" w:rsidRPr="00280816">
          <w:rPr>
            <w:rStyle w:val="Hyperlink"/>
            <w:rFonts w:cs="Times New Roman"/>
          </w:rPr>
          <w:t>Tex. Fam. Code 107.004(d-2)</w:t>
        </w:r>
      </w:hyperlink>
      <w:r w:rsidR="00A34211" w:rsidRPr="00280816">
        <w:rPr>
          <w:rFonts w:cs="Times New Roman"/>
        </w:rPr>
        <w:t xml:space="preserve"> and </w:t>
      </w:r>
      <w:hyperlink r:id="rId22" w:anchor="107.002" w:history="1">
        <w:r w:rsidR="00A34211" w:rsidRPr="00280816">
          <w:rPr>
            <w:rStyle w:val="Hyperlink"/>
            <w:rFonts w:cs="Times New Roman"/>
          </w:rPr>
          <w:t>Tex. Fam. Code 107.002(i)</w:t>
        </w:r>
      </w:hyperlink>
      <w:r w:rsidR="003721CA" w:rsidRPr="00280816">
        <w:rPr>
          <w:rStyle w:val="Hyperlink"/>
          <w:rFonts w:cs="Times New Roman"/>
          <w:color w:val="auto"/>
          <w:u w:val="none"/>
        </w:rPr>
        <w:t>. Remember to f</w:t>
      </w:r>
      <w:r w:rsidR="00A34211" w:rsidRPr="00280816">
        <w:rPr>
          <w:rFonts w:cs="Times New Roman"/>
        </w:rPr>
        <w:t xml:space="preserve">ocus not only on current grades and test scores but </w:t>
      </w:r>
      <w:r w:rsidR="003721CA" w:rsidRPr="00280816">
        <w:rPr>
          <w:rFonts w:cs="Times New Roman"/>
        </w:rPr>
        <w:t>also, on</w:t>
      </w:r>
      <w:r w:rsidR="003721CA" w:rsidRPr="00280816">
        <w:rPr>
          <w:rFonts w:cs="Times New Roman"/>
          <w:color w:val="FF0000"/>
        </w:rPr>
        <w:t xml:space="preserve"> </w:t>
      </w:r>
      <w:r w:rsidR="00A34211" w:rsidRPr="00280816">
        <w:rPr>
          <w:rFonts w:cs="Times New Roman"/>
        </w:rPr>
        <w:t xml:space="preserve">future plans; it is never too early to introduce youth to the importance of developing their skills so </w:t>
      </w:r>
      <w:r w:rsidR="003721CA" w:rsidRPr="00280816">
        <w:rPr>
          <w:rFonts w:cs="Times New Roman"/>
        </w:rPr>
        <w:t>that</w:t>
      </w:r>
      <w:r w:rsidR="003721CA" w:rsidRPr="00280816">
        <w:rPr>
          <w:rFonts w:cs="Times New Roman"/>
          <w:color w:val="FF0000"/>
        </w:rPr>
        <w:t xml:space="preserve"> </w:t>
      </w:r>
      <w:r w:rsidR="00A34211" w:rsidRPr="00280816">
        <w:rPr>
          <w:rFonts w:cs="Times New Roman"/>
        </w:rPr>
        <w:t xml:space="preserve">they can pursue higher education and career goals. </w:t>
      </w:r>
    </w:p>
    <w:p w:rsidR="00A34211" w:rsidRPr="00280816" w:rsidRDefault="00A34211" w:rsidP="00D46FC1">
      <w:pPr>
        <w:spacing w:after="0" w:line="240" w:lineRule="auto"/>
        <w:ind w:firstLine="720"/>
        <w:jc w:val="both"/>
        <w:rPr>
          <w:rFonts w:cs="Times New Roman"/>
        </w:rPr>
      </w:pPr>
      <w:r w:rsidRPr="00280816">
        <w:rPr>
          <w:rFonts w:cs="Times New Roman"/>
        </w:rPr>
        <w:t xml:space="preserve">Except for those who reunify with a parent, youth who spend time in foster </w:t>
      </w:r>
      <w:r w:rsidR="00B13F22" w:rsidRPr="00280816">
        <w:rPr>
          <w:rFonts w:cs="Times New Roman"/>
        </w:rPr>
        <w:t xml:space="preserve">care </w:t>
      </w:r>
      <w:r w:rsidRPr="00280816">
        <w:rPr>
          <w:rFonts w:cs="Times New Roman"/>
        </w:rPr>
        <w:t xml:space="preserve">will have access to the </w:t>
      </w:r>
      <w:hyperlink r:id="rId23" w:history="1">
        <w:r w:rsidRPr="00280816">
          <w:rPr>
            <w:rStyle w:val="Hyperlink"/>
            <w:rFonts w:cs="Times New Roman"/>
          </w:rPr>
          <w:t>tuition waiver</w:t>
        </w:r>
      </w:hyperlink>
      <w:r w:rsidRPr="00280816">
        <w:rPr>
          <w:rFonts w:cs="Times New Roman"/>
        </w:rPr>
        <w:t xml:space="preserve"> to cover tuition and fees at any Texas public college. Those youth who leave permanent managing conservatorship at the age of 14 or older to the legal responsibility of a parent</w:t>
      </w:r>
      <w:r w:rsidR="00B13F22" w:rsidRPr="00280816">
        <w:rPr>
          <w:rFonts w:cs="Times New Roman"/>
        </w:rPr>
        <w:t>,</w:t>
      </w:r>
      <w:r w:rsidRPr="00280816">
        <w:rPr>
          <w:rFonts w:cs="Times New Roman"/>
        </w:rPr>
        <w:t xml:space="preserve"> or</w:t>
      </w:r>
      <w:r w:rsidR="00B13F22" w:rsidRPr="00280816">
        <w:rPr>
          <w:rFonts w:cs="Times New Roman"/>
        </w:rPr>
        <w:t xml:space="preserve"> leave</w:t>
      </w:r>
      <w:r w:rsidRPr="00280816">
        <w:rPr>
          <w:rFonts w:cs="Times New Roman"/>
        </w:rPr>
        <w:t xml:space="preserve"> temporary managing conservatorship at the age of 16 or order</w:t>
      </w:r>
      <w:r w:rsidR="00B13F22" w:rsidRPr="00280816">
        <w:rPr>
          <w:rFonts w:cs="Times New Roman"/>
        </w:rPr>
        <w:t>,</w:t>
      </w:r>
      <w:r w:rsidRPr="00280816">
        <w:rPr>
          <w:rFonts w:cs="Times New Roman"/>
        </w:rPr>
        <w:t xml:space="preserve"> also qualify for the </w:t>
      </w:r>
      <w:hyperlink r:id="rId24" w:history="1">
        <w:r w:rsidRPr="00280816">
          <w:rPr>
            <w:rStyle w:val="Hyperlink"/>
            <w:rFonts w:cs="Times New Roman"/>
          </w:rPr>
          <w:t>tuition waiver</w:t>
        </w:r>
      </w:hyperlink>
      <w:r w:rsidRPr="00280816">
        <w:rPr>
          <w:rFonts w:cs="Times New Roman"/>
        </w:rPr>
        <w:t xml:space="preserve">.  </w:t>
      </w:r>
      <w:hyperlink r:id="rId25" w:history="1">
        <w:r w:rsidRPr="00280816">
          <w:rPr>
            <w:rStyle w:val="Hyperlink"/>
            <w:rFonts w:cs="Times New Roman"/>
          </w:rPr>
          <w:t>Foster Care and Student Success</w:t>
        </w:r>
      </w:hyperlink>
      <w:r w:rsidRPr="00280816">
        <w:rPr>
          <w:rFonts w:cs="Times New Roman"/>
        </w:rPr>
        <w:t xml:space="preserve">, found on </w:t>
      </w:r>
      <w:hyperlink r:id="rId26" w:history="1">
        <w:r w:rsidRPr="00280816">
          <w:rPr>
            <w:rStyle w:val="Hyperlink"/>
            <w:rFonts w:cs="Times New Roman"/>
          </w:rPr>
          <w:t>www.tea.state.tx.us</w:t>
        </w:r>
      </w:hyperlink>
      <w:r w:rsidRPr="00280816">
        <w:rPr>
          <w:rFonts w:cs="Times New Roman"/>
        </w:rPr>
        <w:t>, is a helpful resource on foster youth and education</w:t>
      </w:r>
      <w:r w:rsidR="009A5FA4" w:rsidRPr="00280816">
        <w:rPr>
          <w:rFonts w:cs="Times New Roman"/>
        </w:rPr>
        <w:t>,</w:t>
      </w:r>
      <w:r w:rsidRPr="00280816">
        <w:rPr>
          <w:rFonts w:cs="Times New Roman"/>
        </w:rPr>
        <w:t xml:space="preserve"> and </w:t>
      </w:r>
      <w:hyperlink r:id="rId27" w:history="1">
        <w:r w:rsidRPr="00280816">
          <w:rPr>
            <w:rStyle w:val="Hyperlink"/>
            <w:rFonts w:cs="Times New Roman"/>
          </w:rPr>
          <w:t>CPS Handbook §15000</w:t>
        </w:r>
      </w:hyperlink>
      <w:r w:rsidRPr="00280816">
        <w:rPr>
          <w:rFonts w:cs="Times New Roman"/>
        </w:rPr>
        <w:t xml:space="preserve"> </w:t>
      </w:r>
      <w:r w:rsidR="009A5FA4" w:rsidRPr="00280816">
        <w:rPr>
          <w:rFonts w:cs="Times New Roman"/>
        </w:rPr>
        <w:t xml:space="preserve">(Education for Children) </w:t>
      </w:r>
      <w:r w:rsidRPr="00280816">
        <w:rPr>
          <w:rFonts w:cs="Times New Roman"/>
        </w:rPr>
        <w:t xml:space="preserve">outlines DFPS education policy and practices for foster youth. Other resources can be found in the in the </w:t>
      </w:r>
      <w:r w:rsidRPr="00280816">
        <w:rPr>
          <w:rFonts w:cs="Times New Roman"/>
          <w:i/>
        </w:rPr>
        <w:t>Education</w:t>
      </w:r>
      <w:r w:rsidRPr="00280816">
        <w:rPr>
          <w:rFonts w:cs="Times New Roman"/>
        </w:rPr>
        <w:t xml:space="preserve"> section of </w:t>
      </w:r>
      <w:hyperlink r:id="rId28" w:history="1">
        <w:r w:rsidRPr="00280816">
          <w:rPr>
            <w:rStyle w:val="Hyperlink"/>
            <w:rFonts w:cs="Times New Roman"/>
          </w:rPr>
          <w:t>TexasFosterYouth.org</w:t>
        </w:r>
      </w:hyperlink>
      <w:r w:rsidRPr="00280816">
        <w:rPr>
          <w:rFonts w:cs="Times New Roman"/>
        </w:rPr>
        <w:t xml:space="preserve"> under </w:t>
      </w:r>
      <w:r w:rsidRPr="00280816">
        <w:rPr>
          <w:rFonts w:cs="Times New Roman"/>
          <w:i/>
        </w:rPr>
        <w:t>For Youth</w:t>
      </w:r>
      <w:r w:rsidRPr="00280816">
        <w:rPr>
          <w:rFonts w:cs="Times New Roman"/>
        </w:rPr>
        <w:t>.</w:t>
      </w:r>
    </w:p>
    <w:p w:rsidR="00A34211" w:rsidRPr="00280816" w:rsidRDefault="00A34211" w:rsidP="00D46FC1">
      <w:pPr>
        <w:spacing w:after="0" w:line="240" w:lineRule="auto"/>
        <w:ind w:firstLine="720"/>
        <w:jc w:val="both"/>
        <w:rPr>
          <w:rFonts w:cs="Times New Roman"/>
        </w:rPr>
      </w:pPr>
      <w:r w:rsidRPr="00280816">
        <w:rPr>
          <w:rFonts w:cs="Times New Roman"/>
        </w:rPr>
        <w:t xml:space="preserve">The </w:t>
      </w:r>
      <w:r w:rsidR="009A5FA4" w:rsidRPr="00280816">
        <w:rPr>
          <w:rFonts w:cs="Times New Roman"/>
        </w:rPr>
        <w:t>CPS</w:t>
      </w:r>
      <w:r w:rsidRPr="00280816">
        <w:rPr>
          <w:rFonts w:cs="Times New Roman"/>
        </w:rPr>
        <w:t xml:space="preserve"> </w:t>
      </w:r>
      <w:hyperlink r:id="rId29" w:history="1">
        <w:r w:rsidRPr="00280816">
          <w:rPr>
            <w:rStyle w:val="Hyperlink"/>
            <w:rFonts w:cs="Times New Roman"/>
          </w:rPr>
          <w:t>Regional Education Specialist</w:t>
        </w:r>
        <w:r w:rsidR="009A5FA4" w:rsidRPr="00280816">
          <w:rPr>
            <w:rStyle w:val="Hyperlink"/>
            <w:rFonts w:cs="Times New Roman"/>
          </w:rPr>
          <w:t>s</w:t>
        </w:r>
      </w:hyperlink>
      <w:r w:rsidRPr="00280816">
        <w:rPr>
          <w:rFonts w:cs="Times New Roman"/>
        </w:rPr>
        <w:t xml:space="preserve"> can be of great assistance i</w:t>
      </w:r>
      <w:r w:rsidR="009A5FA4" w:rsidRPr="00280816">
        <w:rPr>
          <w:rFonts w:cs="Times New Roman"/>
        </w:rPr>
        <w:t>n addressing education matters—</w:t>
      </w:r>
      <w:r w:rsidRPr="00280816">
        <w:rPr>
          <w:rFonts w:cs="Times New Roman"/>
        </w:rPr>
        <w:t xml:space="preserve">seek to work directly with them as needed. </w:t>
      </w:r>
      <w:hyperlink r:id="rId30" w:anchor="CPS_15610" w:history="1">
        <w:r w:rsidRPr="00280816">
          <w:rPr>
            <w:rStyle w:val="Hyperlink"/>
            <w:rFonts w:cs="Times New Roman"/>
          </w:rPr>
          <w:t>CPS Handbook §</w:t>
        </w:r>
        <w:r w:rsidR="009A5FA4" w:rsidRPr="00280816">
          <w:rPr>
            <w:rStyle w:val="Hyperlink"/>
            <w:rFonts w:cs="Times New Roman"/>
          </w:rPr>
          <w:t>15610</w:t>
        </w:r>
      </w:hyperlink>
      <w:r w:rsidR="009A5FA4" w:rsidRPr="00280816">
        <w:rPr>
          <w:rFonts w:cs="Times New Roman"/>
        </w:rPr>
        <w:t xml:space="preserve"> (Role and Responsibilities of the Regional Education Specialist). </w:t>
      </w:r>
      <w:r w:rsidRPr="00280816">
        <w:rPr>
          <w:rFonts w:cs="Times New Roman"/>
        </w:rPr>
        <w:t xml:space="preserve">Each school district should have a </w:t>
      </w:r>
      <w:hyperlink r:id="rId31" w:history="1">
        <w:r w:rsidRPr="00280816">
          <w:rPr>
            <w:rStyle w:val="Hyperlink"/>
            <w:rFonts w:cs="Times New Roman"/>
          </w:rPr>
          <w:t>Foster Care Liaison</w:t>
        </w:r>
      </w:hyperlink>
      <w:r w:rsidRPr="00280816">
        <w:rPr>
          <w:rFonts w:cs="Times New Roman"/>
        </w:rPr>
        <w:t xml:space="preserve"> who also can assist with school</w:t>
      </w:r>
      <w:r w:rsidR="009A5FA4" w:rsidRPr="00280816">
        <w:rPr>
          <w:rFonts w:cs="Times New Roman"/>
        </w:rPr>
        <w:t>-</w:t>
      </w:r>
      <w:r w:rsidRPr="00280816">
        <w:rPr>
          <w:rFonts w:cs="Times New Roman"/>
        </w:rPr>
        <w:t>related issues.   The district’s liaison should be listed on Texas Education Agency</w:t>
      </w:r>
      <w:r w:rsidR="00BA4ABB" w:rsidRPr="00280816">
        <w:rPr>
          <w:rFonts w:cs="Times New Roman"/>
        </w:rPr>
        <w:t xml:space="preserve"> (TEA)</w:t>
      </w:r>
      <w:r w:rsidRPr="00280816">
        <w:rPr>
          <w:rFonts w:cs="Times New Roman"/>
        </w:rPr>
        <w:t xml:space="preserve"> </w:t>
      </w:r>
      <w:hyperlink r:id="rId32" w:history="1">
        <w:r w:rsidR="009A5FA4" w:rsidRPr="00280816">
          <w:rPr>
            <w:rStyle w:val="Hyperlink"/>
            <w:rFonts w:cs="Times New Roman"/>
          </w:rPr>
          <w:t>web</w:t>
        </w:r>
        <w:r w:rsidRPr="00280816">
          <w:rPr>
            <w:rStyle w:val="Hyperlink"/>
            <w:rFonts w:cs="Times New Roman"/>
          </w:rPr>
          <w:t>site</w:t>
        </w:r>
      </w:hyperlink>
      <w:r w:rsidRPr="00280816">
        <w:rPr>
          <w:rFonts w:cs="Times New Roman"/>
        </w:rPr>
        <w:t>; if not, call the district</w:t>
      </w:r>
      <w:r w:rsidR="009A5FA4" w:rsidRPr="00280816">
        <w:rPr>
          <w:rFonts w:cs="Times New Roman"/>
        </w:rPr>
        <w:t>’s</w:t>
      </w:r>
      <w:r w:rsidRPr="00280816">
        <w:rPr>
          <w:rFonts w:cs="Times New Roman"/>
        </w:rPr>
        <w:t xml:space="preserve"> central office for the contact information.   Do</w:t>
      </w:r>
      <w:r w:rsidR="009A5FA4" w:rsidRPr="00280816">
        <w:rPr>
          <w:rFonts w:cs="Times New Roman"/>
        </w:rPr>
        <w:t xml:space="preserve"> not</w:t>
      </w:r>
      <w:r w:rsidRPr="00280816">
        <w:rPr>
          <w:rFonts w:cs="Times New Roman"/>
        </w:rPr>
        <w:t xml:space="preserve"> hesitate to enlist the aid of these individuals.</w:t>
      </w:r>
    </w:p>
    <w:p w:rsidR="00A60C3F" w:rsidRPr="00280816" w:rsidRDefault="00A34211" w:rsidP="00D46FC1">
      <w:pPr>
        <w:spacing w:after="0" w:line="240" w:lineRule="auto"/>
        <w:ind w:firstLine="720"/>
        <w:jc w:val="both"/>
        <w:rPr>
          <w:rFonts w:cs="Times New Roman"/>
        </w:rPr>
      </w:pPr>
      <w:r w:rsidRPr="00280816">
        <w:rPr>
          <w:rFonts w:cs="Times New Roman"/>
        </w:rPr>
        <w:t xml:space="preserve">Foster youth have the right to continue </w:t>
      </w:r>
      <w:r w:rsidR="009A5FA4" w:rsidRPr="00280816">
        <w:rPr>
          <w:rFonts w:cs="Times New Roman"/>
        </w:rPr>
        <w:t xml:space="preserve">attending </w:t>
      </w:r>
      <w:r w:rsidRPr="00280816">
        <w:rPr>
          <w:rFonts w:cs="Times New Roman"/>
        </w:rPr>
        <w:t>the school they are enrolled in at the time</w:t>
      </w:r>
      <w:r w:rsidR="009A5FA4" w:rsidRPr="00280816">
        <w:rPr>
          <w:rFonts w:cs="Times New Roman"/>
        </w:rPr>
        <w:t xml:space="preserve"> they</w:t>
      </w:r>
      <w:r w:rsidRPr="00280816">
        <w:rPr>
          <w:rFonts w:cs="Times New Roman"/>
        </w:rPr>
        <w:t xml:space="preserve"> enter foster care or when they change place</w:t>
      </w:r>
      <w:r w:rsidR="009A5FA4" w:rsidRPr="00280816">
        <w:rPr>
          <w:rFonts w:cs="Times New Roman"/>
        </w:rPr>
        <w:t>ment</w:t>
      </w:r>
      <w:r w:rsidRPr="00280816">
        <w:rPr>
          <w:rFonts w:cs="Times New Roman"/>
        </w:rPr>
        <w:t xml:space="preserve">s, regardless </w:t>
      </w:r>
      <w:r w:rsidR="009A5FA4" w:rsidRPr="00280816">
        <w:rPr>
          <w:rFonts w:cs="Times New Roman"/>
        </w:rPr>
        <w:t>of whether</w:t>
      </w:r>
      <w:r w:rsidRPr="00280816">
        <w:rPr>
          <w:rFonts w:cs="Times New Roman"/>
        </w:rPr>
        <w:t xml:space="preserve"> they move outside of attendance zones or district lines.  They can stay in the school of origin until they complete the highest grade at that school unless the school district and CPS determine it not in the child’s best interest.  Under the </w:t>
      </w:r>
      <w:hyperlink r:id="rId33" w:history="1">
        <w:r w:rsidRPr="00280816">
          <w:rPr>
            <w:rStyle w:val="Hyperlink"/>
            <w:rFonts w:cs="Times New Roman"/>
          </w:rPr>
          <w:t>Every Students Succeeds Act</w:t>
        </w:r>
      </w:hyperlink>
      <w:r w:rsidR="00BA4ABB" w:rsidRPr="00280816">
        <w:rPr>
          <w:rFonts w:cs="Times New Roman"/>
        </w:rPr>
        <w:t xml:space="preserve"> (ESSA)</w:t>
      </w:r>
      <w:r w:rsidRPr="00280816">
        <w:rPr>
          <w:rFonts w:cs="Times New Roman"/>
        </w:rPr>
        <w:t xml:space="preserve">, school districts </w:t>
      </w:r>
      <w:r w:rsidR="00BA4ABB" w:rsidRPr="00280816">
        <w:rPr>
          <w:rFonts w:cs="Times New Roman"/>
        </w:rPr>
        <w:t>must</w:t>
      </w:r>
      <w:r w:rsidRPr="00280816">
        <w:rPr>
          <w:rFonts w:cs="Times New Roman"/>
        </w:rPr>
        <w:t xml:space="preserve"> assist in providing transportation.  TEA guidance on the implementation of ESSA can be found in the </w:t>
      </w:r>
      <w:hyperlink r:id="rId34" w:history="1">
        <w:r w:rsidRPr="00280816">
          <w:rPr>
            <w:rStyle w:val="Hyperlink"/>
            <w:rFonts w:cs="Times New Roman"/>
          </w:rPr>
          <w:t>Foster Care Student Success</w:t>
        </w:r>
      </w:hyperlink>
      <w:r w:rsidRPr="00280816">
        <w:rPr>
          <w:rFonts w:cs="Times New Roman"/>
        </w:rPr>
        <w:t xml:space="preserve"> section of the </w:t>
      </w:r>
      <w:hyperlink r:id="rId35" w:history="1">
        <w:r w:rsidRPr="00280816">
          <w:rPr>
            <w:rStyle w:val="Hyperlink"/>
            <w:rFonts w:cs="Times New Roman"/>
          </w:rPr>
          <w:t>TEA</w:t>
        </w:r>
      </w:hyperlink>
      <w:r w:rsidRPr="00280816">
        <w:rPr>
          <w:rFonts w:cs="Times New Roman"/>
        </w:rPr>
        <w:t xml:space="preserve"> website.  Texas law also provides foster youth the right to stay in the school of origin through the highest grade level of the school, even if the student leaves conservatorship.  </w:t>
      </w:r>
      <w:hyperlink r:id="rId36" w:history="1">
        <w:r w:rsidRPr="00280816">
          <w:rPr>
            <w:rStyle w:val="Hyperlink"/>
            <w:rFonts w:cs="Times New Roman"/>
          </w:rPr>
          <w:t>Tex. Fam. Code 25.001(g),(g-1)</w:t>
        </w:r>
      </w:hyperlink>
      <w:r w:rsidR="00BA4ABB" w:rsidRPr="00280816">
        <w:rPr>
          <w:rStyle w:val="Hyperlink"/>
          <w:rFonts w:cs="Times New Roman"/>
          <w:color w:val="auto"/>
          <w:u w:val="none"/>
        </w:rPr>
        <w:t>.</w:t>
      </w:r>
    </w:p>
    <w:p w:rsidR="00A34211" w:rsidRPr="00280816" w:rsidRDefault="00A34211" w:rsidP="00A34211">
      <w:pPr>
        <w:spacing w:after="0" w:line="240" w:lineRule="auto"/>
        <w:ind w:firstLine="720"/>
        <w:jc w:val="both"/>
        <w:rPr>
          <w:rFonts w:cs="Times New Roman"/>
        </w:rPr>
      </w:pPr>
    </w:p>
    <w:p w:rsidR="00A34211" w:rsidRPr="00280816" w:rsidRDefault="00016904" w:rsidP="00A34211">
      <w:pPr>
        <w:pStyle w:val="Heading1"/>
        <w:numPr>
          <w:ilvl w:val="0"/>
          <w:numId w:val="40"/>
        </w:numPr>
        <w:ind w:hanging="720"/>
        <w:rPr>
          <w:rFonts w:asciiTheme="minorHAnsi" w:hAnsiTheme="minorHAnsi"/>
        </w:rPr>
      </w:pPr>
      <w:bookmarkStart w:id="10" w:name="_Toc479609916"/>
      <w:r w:rsidRPr="00280816">
        <w:rPr>
          <w:rFonts w:asciiTheme="minorHAnsi" w:hAnsiTheme="minorHAnsi"/>
        </w:rPr>
        <w:t>Special Education</w:t>
      </w:r>
      <w:bookmarkEnd w:id="10"/>
    </w:p>
    <w:p w:rsidR="00A34211" w:rsidRPr="00280816" w:rsidRDefault="00A34211" w:rsidP="00D46FC1">
      <w:pPr>
        <w:spacing w:after="0" w:line="240" w:lineRule="auto"/>
        <w:ind w:firstLine="720"/>
        <w:jc w:val="both"/>
        <w:rPr>
          <w:rFonts w:cs="Times New Roman"/>
        </w:rPr>
      </w:pPr>
      <w:r w:rsidRPr="00280816">
        <w:rPr>
          <w:rFonts w:cs="Times New Roman"/>
        </w:rPr>
        <w:t>Is a child</w:t>
      </w:r>
      <w:r w:rsidR="00BA4ABB" w:rsidRPr="00280816">
        <w:rPr>
          <w:rFonts w:cs="Times New Roman"/>
        </w:rPr>
        <w:t xml:space="preserve"> or </w:t>
      </w:r>
      <w:r w:rsidRPr="00280816">
        <w:rPr>
          <w:rFonts w:cs="Times New Roman"/>
        </w:rPr>
        <w:t xml:space="preserve">youth (child </w:t>
      </w:r>
      <w:r w:rsidR="003721CA" w:rsidRPr="00280816">
        <w:rPr>
          <w:rFonts w:cs="Times New Roman"/>
        </w:rPr>
        <w:t>may</w:t>
      </w:r>
      <w:r w:rsidRPr="00280816">
        <w:rPr>
          <w:rFonts w:cs="Times New Roman"/>
        </w:rPr>
        <w:t xml:space="preserve"> be as young as 3) with disabilities receiving </w:t>
      </w:r>
      <w:r w:rsidR="003721CA" w:rsidRPr="00280816">
        <w:rPr>
          <w:rFonts w:cs="Times New Roman"/>
        </w:rPr>
        <w:t xml:space="preserve">the </w:t>
      </w:r>
      <w:r w:rsidR="000C6691" w:rsidRPr="00280816">
        <w:rPr>
          <w:rFonts w:cs="Times New Roman"/>
        </w:rPr>
        <w:t>necessary</w:t>
      </w:r>
      <w:r w:rsidRPr="00280816">
        <w:rPr>
          <w:rFonts w:cs="Times New Roman"/>
        </w:rPr>
        <w:t xml:space="preserve"> special education and</w:t>
      </w:r>
      <w:r w:rsidR="003721CA" w:rsidRPr="00280816">
        <w:rPr>
          <w:rFonts w:cs="Times New Roman"/>
        </w:rPr>
        <w:t xml:space="preserve"> other </w:t>
      </w:r>
      <w:r w:rsidRPr="00280816">
        <w:rPr>
          <w:rFonts w:cs="Times New Roman"/>
        </w:rPr>
        <w:t>related services</w:t>
      </w:r>
      <w:r w:rsidR="000C6691" w:rsidRPr="00280816">
        <w:rPr>
          <w:rFonts w:cs="Times New Roman"/>
        </w:rPr>
        <w:t xml:space="preserve"> that they are entitled to</w:t>
      </w:r>
      <w:r w:rsidRPr="00280816">
        <w:rPr>
          <w:rFonts w:cs="Times New Roman"/>
        </w:rPr>
        <w:t xml:space="preserve">? </w:t>
      </w:r>
      <w:r w:rsidR="00BA4ABB" w:rsidRPr="00280816">
        <w:rPr>
          <w:rFonts w:cs="Times New Roman"/>
        </w:rPr>
        <w:t xml:space="preserve">The </w:t>
      </w:r>
      <w:hyperlink r:id="rId37" w:history="1">
        <w:r w:rsidRPr="00280816">
          <w:rPr>
            <w:rStyle w:val="Hyperlink"/>
            <w:rFonts w:cs="Times New Roman"/>
          </w:rPr>
          <w:t>Foster Care and Student Success</w:t>
        </w:r>
      </w:hyperlink>
      <w:r w:rsidRPr="00280816">
        <w:rPr>
          <w:rFonts w:cs="Times New Roman"/>
        </w:rPr>
        <w:t xml:space="preserve"> </w:t>
      </w:r>
      <w:r w:rsidR="00BA4ABB" w:rsidRPr="00280816">
        <w:rPr>
          <w:rFonts w:cs="Times New Roman"/>
        </w:rPr>
        <w:t xml:space="preserve">resource guide </w:t>
      </w:r>
      <w:r w:rsidRPr="00280816">
        <w:rPr>
          <w:rFonts w:cs="Times New Roman"/>
        </w:rPr>
        <w:t xml:space="preserve">found on </w:t>
      </w:r>
      <w:hyperlink r:id="rId38" w:history="1">
        <w:r w:rsidRPr="00280816">
          <w:rPr>
            <w:rStyle w:val="Hyperlink"/>
            <w:rFonts w:cs="Times New Roman"/>
          </w:rPr>
          <w:t>www.tea.state.tx.us</w:t>
        </w:r>
      </w:hyperlink>
      <w:r w:rsidRPr="00280816">
        <w:rPr>
          <w:rFonts w:cs="Times New Roman"/>
        </w:rPr>
        <w:t xml:space="preserve"> </w:t>
      </w:r>
      <w:r w:rsidR="00BA4ABB" w:rsidRPr="00280816">
        <w:rPr>
          <w:rFonts w:cs="Times New Roman"/>
        </w:rPr>
        <w:t>includes</w:t>
      </w:r>
      <w:r w:rsidRPr="00280816">
        <w:rPr>
          <w:rFonts w:cs="Times New Roman"/>
        </w:rPr>
        <w:t xml:space="preserve"> </w:t>
      </w:r>
      <w:r w:rsidR="00BA4ABB" w:rsidRPr="00280816">
        <w:rPr>
          <w:rFonts w:cs="Times New Roman"/>
        </w:rPr>
        <w:t>a helpful</w:t>
      </w:r>
      <w:r w:rsidRPr="00280816">
        <w:rPr>
          <w:rFonts w:cs="Times New Roman"/>
        </w:rPr>
        <w:t xml:space="preserve"> overview of </w:t>
      </w:r>
      <w:r w:rsidR="00BA4ABB" w:rsidRPr="00280816">
        <w:rPr>
          <w:rFonts w:cs="Times New Roman"/>
        </w:rPr>
        <w:t xml:space="preserve">the special education needs of foster youth (see Chapter 12); </w:t>
      </w:r>
      <w:r w:rsidRPr="00280816">
        <w:rPr>
          <w:rFonts w:cs="Times New Roman"/>
        </w:rPr>
        <w:t xml:space="preserve">additional information can be found at </w:t>
      </w:r>
      <w:hyperlink r:id="rId39" w:anchor="CPS_15700" w:history="1">
        <w:r w:rsidR="007A4128" w:rsidRPr="00280816">
          <w:rPr>
            <w:rStyle w:val="Hyperlink"/>
            <w:rFonts w:cs="Times New Roman"/>
          </w:rPr>
          <w:t>CPS Handbook §15700-15722</w:t>
        </w:r>
      </w:hyperlink>
      <w:r w:rsidRPr="00280816">
        <w:rPr>
          <w:rFonts w:cs="Times New Roman"/>
        </w:rPr>
        <w:t>.  Has the youth been evaluated on a timely basis for special education services? Is the student’s Individual Education Plan (IEP) being followed? Has an ARD (Admission, Review, and Dismissal Committee) meeting been held within the last year to review the IEP?  Is there a need to request an ARD to consider revising the IEP?  Who is serving as the surrogate parent and are they appropriately involved in special education decisions? Are all the appropriate parties participating at ARDs? Is the student in the least restrictive environment (LRE)?  Are the rules and limitations regarding removal of special education students from their educational placement due to disciplinary violations being followed? Is the student being reevaluated at least once every three years?  These questions are especially critical when the youth</w:t>
      </w:r>
      <w:r w:rsidR="00F4623F" w:rsidRPr="00280816">
        <w:rPr>
          <w:rFonts w:cs="Times New Roman"/>
        </w:rPr>
        <w:t xml:space="preserve"> changes placements and schools–</w:t>
      </w:r>
      <w:r w:rsidRPr="00280816">
        <w:rPr>
          <w:rFonts w:cs="Times New Roman"/>
        </w:rPr>
        <w:t>there should be no delay in implementation of the IEP or evaluation for special education services.</w:t>
      </w:r>
    </w:p>
    <w:p w:rsidR="002E64C7" w:rsidRPr="00280816" w:rsidRDefault="002E64C7" w:rsidP="00D46FC1">
      <w:pPr>
        <w:spacing w:after="0" w:line="240" w:lineRule="auto"/>
        <w:ind w:firstLine="720"/>
        <w:jc w:val="both"/>
      </w:pPr>
    </w:p>
    <w:p w:rsidR="00D20344" w:rsidRPr="00280816" w:rsidRDefault="00016904" w:rsidP="00D20344">
      <w:pPr>
        <w:pStyle w:val="Heading1"/>
        <w:numPr>
          <w:ilvl w:val="0"/>
          <w:numId w:val="40"/>
        </w:numPr>
        <w:ind w:hanging="720"/>
        <w:rPr>
          <w:rFonts w:asciiTheme="minorHAnsi" w:hAnsiTheme="minorHAnsi"/>
        </w:rPr>
      </w:pPr>
      <w:bookmarkStart w:id="11" w:name="_Toc479609917"/>
      <w:r w:rsidRPr="00280816">
        <w:rPr>
          <w:rFonts w:asciiTheme="minorHAnsi" w:hAnsiTheme="minorHAnsi"/>
        </w:rPr>
        <w:t>Health</w:t>
      </w:r>
      <w:bookmarkEnd w:id="11"/>
    </w:p>
    <w:p w:rsidR="009B1D6E" w:rsidRPr="00280816" w:rsidRDefault="00D10494" w:rsidP="00D46FC1">
      <w:pPr>
        <w:spacing w:after="0" w:line="240" w:lineRule="auto"/>
        <w:ind w:firstLine="720"/>
        <w:jc w:val="both"/>
        <w:rPr>
          <w:rFonts w:cs="Times New Roman"/>
        </w:rPr>
      </w:pPr>
      <w:r w:rsidRPr="00280816">
        <w:rPr>
          <w:rFonts w:cs="Times New Roman"/>
        </w:rPr>
        <w:t>Review the youth’s health care – are they up to date on medical and dental exams and immunizations?  Is the youth receiving</w:t>
      </w:r>
      <w:r w:rsidR="00F4623F" w:rsidRPr="00280816">
        <w:rPr>
          <w:rFonts w:cs="Times New Roman"/>
        </w:rPr>
        <w:t xml:space="preserve">, or should the youth be receiving, counseling or </w:t>
      </w:r>
      <w:r w:rsidRPr="00280816">
        <w:rPr>
          <w:rFonts w:cs="Times New Roman"/>
        </w:rPr>
        <w:t xml:space="preserve">therapy services and is it being consistently provided? Talk to the youth about their health, the medications they take, the doctors and therapists they see and what they think about </w:t>
      </w:r>
      <w:r w:rsidR="00F4623F" w:rsidRPr="00280816">
        <w:rPr>
          <w:rFonts w:cs="Times New Roman"/>
        </w:rPr>
        <w:t>their care</w:t>
      </w:r>
      <w:r w:rsidRPr="00280816">
        <w:rPr>
          <w:rFonts w:cs="Times New Roman"/>
        </w:rPr>
        <w:t xml:space="preserve">.  For youth taking medications, ask how the medicine makes them feel and whether they experience sleepiness, inability to concentrate, weight gain or loss, dizziness, and other negative side effects.  </w:t>
      </w:r>
      <w:hyperlink r:id="rId40" w:anchor="107.003" w:history="1">
        <w:r w:rsidRPr="00280816">
          <w:rPr>
            <w:rStyle w:val="Hyperlink"/>
            <w:rFonts w:cs="Times New Roman"/>
          </w:rPr>
          <w:t>Tex. Fam. Code §107.003(b)</w:t>
        </w:r>
      </w:hyperlink>
      <w:r w:rsidRPr="00280816">
        <w:rPr>
          <w:rFonts w:cs="Times New Roman"/>
        </w:rPr>
        <w:t xml:space="preserve"> and </w:t>
      </w:r>
      <w:hyperlink r:id="rId41" w:anchor="107.002" w:history="1">
        <w:r w:rsidRPr="00280816">
          <w:rPr>
            <w:rStyle w:val="Hyperlink"/>
            <w:rFonts w:cs="Times New Roman"/>
          </w:rPr>
          <w:t>Tex. Fam. Code §107.002(b-1)</w:t>
        </w:r>
      </w:hyperlink>
      <w:r w:rsidRPr="00280816">
        <w:rPr>
          <w:rFonts w:cs="Times New Roman"/>
        </w:rPr>
        <w:t>.</w:t>
      </w:r>
    </w:p>
    <w:p w:rsidR="009B1D6E" w:rsidRPr="00280816" w:rsidRDefault="009B1D6E" w:rsidP="009B1D6E">
      <w:pPr>
        <w:spacing w:after="0" w:line="240" w:lineRule="auto"/>
        <w:ind w:firstLine="720"/>
        <w:rPr>
          <w:rFonts w:cs="Times New Roman"/>
        </w:rPr>
      </w:pPr>
    </w:p>
    <w:p w:rsidR="00D20344" w:rsidRPr="00280816" w:rsidRDefault="00016904" w:rsidP="00D20344">
      <w:pPr>
        <w:pStyle w:val="Heading1"/>
        <w:numPr>
          <w:ilvl w:val="0"/>
          <w:numId w:val="40"/>
        </w:numPr>
        <w:ind w:hanging="720"/>
        <w:rPr>
          <w:rFonts w:asciiTheme="minorHAnsi" w:hAnsiTheme="minorHAnsi"/>
        </w:rPr>
      </w:pPr>
      <w:bookmarkStart w:id="12" w:name="_Toc479609918"/>
      <w:r w:rsidRPr="00280816">
        <w:rPr>
          <w:rFonts w:asciiTheme="minorHAnsi" w:hAnsiTheme="minorHAnsi"/>
        </w:rPr>
        <w:t>Attending Court Hearings</w:t>
      </w:r>
      <w:bookmarkEnd w:id="12"/>
    </w:p>
    <w:p w:rsidR="009B1D6E" w:rsidRPr="00280816" w:rsidRDefault="00F606A1" w:rsidP="00D46FC1">
      <w:pPr>
        <w:spacing w:after="0" w:line="240" w:lineRule="auto"/>
        <w:ind w:firstLine="720"/>
        <w:jc w:val="both"/>
        <w:rPr>
          <w:rFonts w:cs="Times New Roman"/>
        </w:rPr>
      </w:pPr>
      <w:hyperlink r:id="rId42" w:history="1">
        <w:r w:rsidR="00D46FC1" w:rsidRPr="00280816">
          <w:rPr>
            <w:rStyle w:val="Hyperlink"/>
            <w:rFonts w:cs="Times New Roman"/>
          </w:rPr>
          <w:t>Tex. Fam. Code §263.302</w:t>
        </w:r>
      </w:hyperlink>
      <w:r w:rsidR="00D46FC1" w:rsidRPr="00280816">
        <w:rPr>
          <w:rFonts w:cs="Times New Roman"/>
        </w:rPr>
        <w:t xml:space="preserve"> mandates that children of all ages should attend permanency hearings (those during the Temporary Managing Conservatorship phase) unless specifically excused by the court.  The court shall consult with children </w:t>
      </w:r>
      <w:r w:rsidR="002E64C7" w:rsidRPr="00280816">
        <w:rPr>
          <w:rFonts w:cs="Times New Roman"/>
        </w:rPr>
        <w:t xml:space="preserve">age </w:t>
      </w:r>
      <w:r w:rsidR="00D46FC1" w:rsidRPr="00280816">
        <w:rPr>
          <w:rFonts w:cs="Times New Roman"/>
        </w:rPr>
        <w:t xml:space="preserve">four and older regarding their permanency plan.  </w:t>
      </w:r>
      <w:hyperlink r:id="rId43" w:anchor="263.501" w:history="1">
        <w:r w:rsidR="00D46FC1" w:rsidRPr="00280816">
          <w:rPr>
            <w:rStyle w:val="Hyperlink"/>
            <w:rFonts w:cs="Times New Roman"/>
          </w:rPr>
          <w:t>Tex. Fam. Code §263.501(f)</w:t>
        </w:r>
      </w:hyperlink>
      <w:r w:rsidR="00D46FC1" w:rsidRPr="00280816">
        <w:rPr>
          <w:rFonts w:cs="Times New Roman"/>
        </w:rPr>
        <w:t xml:space="preserve"> mandates that children of all ages should attend placement review hearings (those during the Permanent Managing Conservatorship phase) unless specifically excused by the court. The court shall consult with children</w:t>
      </w:r>
      <w:r w:rsidR="002E64C7" w:rsidRPr="00280816">
        <w:rPr>
          <w:rFonts w:cs="Times New Roman"/>
        </w:rPr>
        <w:t xml:space="preserve"> age</w:t>
      </w:r>
      <w:r w:rsidR="00D46FC1" w:rsidRPr="00280816">
        <w:rPr>
          <w:rFonts w:cs="Times New Roman"/>
        </w:rPr>
        <w:t xml:space="preserve"> four and older regarding their permanency or transition pla</w:t>
      </w:r>
      <w:r w:rsidR="002E64C7" w:rsidRPr="00280816">
        <w:rPr>
          <w:rFonts w:cs="Times New Roman"/>
        </w:rPr>
        <w:t>n.  DFPS is required to send 10-</w:t>
      </w:r>
      <w:r w:rsidR="00D46FC1" w:rsidRPr="00280816">
        <w:rPr>
          <w:rFonts w:cs="Times New Roman"/>
        </w:rPr>
        <w:t>day notice of placement review hearings to</w:t>
      </w:r>
      <w:r w:rsidR="000C6691" w:rsidRPr="00280816">
        <w:rPr>
          <w:rFonts w:cs="Times New Roman"/>
        </w:rPr>
        <w:t xml:space="preserve"> youth 10 years of age or older-</w:t>
      </w:r>
      <w:r w:rsidR="00D46FC1" w:rsidRPr="00280816">
        <w:rPr>
          <w:rFonts w:cs="Times New Roman"/>
        </w:rPr>
        <w:t xml:space="preserve"> </w:t>
      </w:r>
      <w:hyperlink r:id="rId44" w:anchor="263.0021" w:history="1">
        <w:r w:rsidR="00D46FC1" w:rsidRPr="00280816">
          <w:rPr>
            <w:rStyle w:val="Hyperlink"/>
            <w:rFonts w:cs="Times New Roman"/>
          </w:rPr>
          <w:t>Te</w:t>
        </w:r>
        <w:r w:rsidR="002E64C7" w:rsidRPr="00280816">
          <w:rPr>
            <w:rStyle w:val="Hyperlink"/>
            <w:rFonts w:cs="Times New Roman"/>
          </w:rPr>
          <w:t>x. Fam. Code §263.0021(b)(8)</w:t>
        </w:r>
      </w:hyperlink>
      <w:r w:rsidR="002E64C7" w:rsidRPr="00280816">
        <w:rPr>
          <w:rFonts w:cs="Times New Roman"/>
        </w:rPr>
        <w:t xml:space="preserve">. </w:t>
      </w:r>
      <w:r w:rsidR="00D46FC1" w:rsidRPr="00280816">
        <w:rPr>
          <w:rFonts w:cs="Times New Roman"/>
        </w:rPr>
        <w:t>Discuss with the court options for</w:t>
      </w:r>
      <w:r w:rsidR="00571207" w:rsidRPr="00280816">
        <w:rPr>
          <w:rFonts w:cs="Times New Roman"/>
        </w:rPr>
        <w:t xml:space="preserve"> youth participation in hearing–</w:t>
      </w:r>
      <w:r w:rsidR="00D46FC1" w:rsidRPr="00280816">
        <w:rPr>
          <w:rFonts w:cs="Times New Roman"/>
        </w:rPr>
        <w:t xml:space="preserve">possibilities include full hearing participation, conference with judge in chambers, video conferencing and phone.  </w:t>
      </w:r>
      <w:hyperlink r:id="rId45" w:history="1">
        <w:r w:rsidR="00D46FC1" w:rsidRPr="00280816">
          <w:rPr>
            <w:rStyle w:val="Hyperlink"/>
            <w:rFonts w:cs="Times New Roman"/>
          </w:rPr>
          <w:t>TexasFosterYouth.org</w:t>
        </w:r>
      </w:hyperlink>
      <w:r w:rsidR="00D46FC1" w:rsidRPr="00280816">
        <w:rPr>
          <w:rFonts w:cs="Times New Roman"/>
        </w:rPr>
        <w:t xml:space="preserve"> has more information on youth </w:t>
      </w:r>
      <w:hyperlink r:id="rId46" w:history="1">
        <w:r w:rsidR="00D46FC1" w:rsidRPr="00280816">
          <w:rPr>
            <w:rStyle w:val="Hyperlink"/>
            <w:rFonts w:cs="Times New Roman"/>
          </w:rPr>
          <w:t>attending court hearings</w:t>
        </w:r>
      </w:hyperlink>
      <w:r w:rsidR="00D46FC1" w:rsidRPr="00280816">
        <w:rPr>
          <w:rFonts w:cs="Times New Roman"/>
        </w:rPr>
        <w:t xml:space="preserve"> in the </w:t>
      </w:r>
      <w:r w:rsidR="00D46FC1" w:rsidRPr="00280816">
        <w:rPr>
          <w:rFonts w:cs="Times New Roman"/>
          <w:i/>
        </w:rPr>
        <w:t>Being in Foster Care</w:t>
      </w:r>
      <w:r w:rsidR="00D46FC1" w:rsidRPr="00280816">
        <w:rPr>
          <w:rFonts w:cs="Times New Roman"/>
        </w:rPr>
        <w:t xml:space="preserve"> section under </w:t>
      </w:r>
      <w:r w:rsidR="00D46FC1" w:rsidRPr="00280816">
        <w:rPr>
          <w:rFonts w:cs="Times New Roman"/>
          <w:i/>
        </w:rPr>
        <w:t>CPS Case Court Hearings</w:t>
      </w:r>
      <w:r w:rsidR="00D46FC1" w:rsidRPr="00280816">
        <w:rPr>
          <w:rFonts w:cs="Times New Roman"/>
        </w:rPr>
        <w:t xml:space="preserve">.  Also located there is the </w:t>
      </w:r>
      <w:hyperlink r:id="rId47" w:history="1">
        <w:r w:rsidR="00D46FC1" w:rsidRPr="00280816">
          <w:rPr>
            <w:rStyle w:val="Hyperlink"/>
            <w:rFonts w:cs="Times New Roman"/>
          </w:rPr>
          <w:t>Report to Court by Foster Youth</w:t>
        </w:r>
      </w:hyperlink>
      <w:r w:rsidR="00D46FC1" w:rsidRPr="00280816">
        <w:rPr>
          <w:rFonts w:cs="Times New Roman"/>
        </w:rPr>
        <w:t xml:space="preserve">, </w:t>
      </w:r>
      <w:r w:rsidR="002E64C7" w:rsidRPr="00280816">
        <w:rPr>
          <w:rFonts w:cs="Times New Roman"/>
        </w:rPr>
        <w:t>which</w:t>
      </w:r>
      <w:r w:rsidR="00D46FC1" w:rsidRPr="00280816">
        <w:rPr>
          <w:rFonts w:cs="Times New Roman"/>
        </w:rPr>
        <w:t xml:space="preserve"> is a </w:t>
      </w:r>
      <w:r w:rsidR="002E64C7" w:rsidRPr="00280816">
        <w:rPr>
          <w:rFonts w:cs="Times New Roman"/>
        </w:rPr>
        <w:t>helpful</w:t>
      </w:r>
      <w:r w:rsidR="00D46FC1" w:rsidRPr="00280816">
        <w:rPr>
          <w:rFonts w:cs="Times New Roman"/>
        </w:rPr>
        <w:t xml:space="preserve"> tool to use to prepare the youth for participating at the court hearing and to obtain information to present to the court should the youth not attend the hearing.</w:t>
      </w:r>
    </w:p>
    <w:p w:rsidR="00D46FC1" w:rsidRPr="00280816" w:rsidRDefault="00D46FC1" w:rsidP="00D46FC1">
      <w:pPr>
        <w:spacing w:after="0" w:line="240" w:lineRule="auto"/>
        <w:ind w:firstLine="720"/>
      </w:pPr>
    </w:p>
    <w:p w:rsidR="00D20344" w:rsidRPr="00280816" w:rsidRDefault="00016904" w:rsidP="00D20344">
      <w:pPr>
        <w:pStyle w:val="Heading1"/>
        <w:numPr>
          <w:ilvl w:val="0"/>
          <w:numId w:val="40"/>
        </w:numPr>
        <w:ind w:hanging="720"/>
        <w:rPr>
          <w:rFonts w:asciiTheme="minorHAnsi" w:hAnsiTheme="minorHAnsi"/>
        </w:rPr>
      </w:pPr>
      <w:bookmarkStart w:id="13" w:name="_Toc479609919"/>
      <w:r w:rsidRPr="00280816">
        <w:rPr>
          <w:rFonts w:asciiTheme="minorHAnsi" w:hAnsiTheme="minorHAnsi"/>
        </w:rPr>
        <w:t>Place Youth with Disabilities on HCS Wait List</w:t>
      </w:r>
      <w:bookmarkEnd w:id="13"/>
    </w:p>
    <w:p w:rsidR="00D46FC1" w:rsidRPr="00280816" w:rsidRDefault="002E64C7" w:rsidP="00D46FC1">
      <w:pPr>
        <w:spacing w:after="0" w:line="240" w:lineRule="auto"/>
        <w:ind w:firstLine="720"/>
        <w:jc w:val="both"/>
        <w:rPr>
          <w:rFonts w:cs="Times New Roman"/>
        </w:rPr>
      </w:pPr>
      <w:r w:rsidRPr="00280816">
        <w:rPr>
          <w:rFonts w:cs="Times New Roman"/>
        </w:rPr>
        <w:t>The Home and Community-</w:t>
      </w:r>
      <w:r w:rsidR="00D46FC1" w:rsidRPr="00280816">
        <w:rPr>
          <w:rFonts w:cs="Times New Roman"/>
        </w:rPr>
        <w:t xml:space="preserve">Based Services (HCS) </w:t>
      </w:r>
      <w:r w:rsidRPr="00280816">
        <w:rPr>
          <w:rFonts w:cs="Times New Roman"/>
        </w:rPr>
        <w:t>p</w:t>
      </w:r>
      <w:r w:rsidR="00D46FC1" w:rsidRPr="00280816">
        <w:rPr>
          <w:rFonts w:cs="Times New Roman"/>
        </w:rPr>
        <w:t>rogram provides a variety of services to people with disabilities who live with their family, in their own home, in a foster/companion care setting, or in a residence with no more than four people who also receive services.  The program helps meet the person’s needs so the person can maintain himself or herself in the community and have opportunities to participate as a citizen to the maximum extent possible.  With the HCS program, youth will have access to support services upon reaching adulthood and the options for the youth, whether or not they age out of foster care, expand tremendously.  HCS generally covers individuals with intellectual disabilities</w:t>
      </w:r>
      <w:r w:rsidRPr="00280816">
        <w:rPr>
          <w:rFonts w:cs="Times New Roman"/>
        </w:rPr>
        <w:t>,</w:t>
      </w:r>
      <w:r w:rsidR="00D46FC1" w:rsidRPr="00280816">
        <w:rPr>
          <w:rFonts w:cs="Times New Roman"/>
        </w:rPr>
        <w:t xml:space="preserve"> but in certain cases those with other significant disabilities who are in nursing facility placement or imminent risk of nursing facility placement may qualify. Wait lists are years long so a youth should be immediatel</w:t>
      </w:r>
      <w:r w:rsidR="004C0EA4" w:rsidRPr="00280816">
        <w:rPr>
          <w:rFonts w:cs="Times New Roman"/>
        </w:rPr>
        <w:t xml:space="preserve">y registered for the wait list </w:t>
      </w:r>
      <w:r w:rsidR="00D46FC1" w:rsidRPr="00280816">
        <w:rPr>
          <w:rFonts w:cs="Times New Roman"/>
        </w:rPr>
        <w:t xml:space="preserve">with the Department of Aging and Disability Services.   To register, contact the </w:t>
      </w:r>
      <w:hyperlink r:id="rId48" w:history="1">
        <w:r w:rsidR="00D46FC1" w:rsidRPr="00280816">
          <w:rPr>
            <w:rStyle w:val="Hyperlink"/>
            <w:rFonts w:cs="Times New Roman"/>
          </w:rPr>
          <w:t>local intellectual and developmental disability authority</w:t>
        </w:r>
      </w:hyperlink>
      <w:r w:rsidR="00D46FC1" w:rsidRPr="00280816">
        <w:rPr>
          <w:rStyle w:val="Hyperlink"/>
          <w:rFonts w:cs="Times New Roman"/>
          <w:color w:val="auto"/>
          <w:u w:val="none"/>
        </w:rPr>
        <w:t>,</w:t>
      </w:r>
      <w:r w:rsidR="00D46FC1" w:rsidRPr="00280816">
        <w:rPr>
          <w:rFonts w:cs="Times New Roman"/>
        </w:rPr>
        <w:t xml:space="preserve"> which you can find at </w:t>
      </w:r>
      <w:hyperlink r:id="rId49" w:history="1">
        <w:r w:rsidR="00571207" w:rsidRPr="00280816">
          <w:rPr>
            <w:rStyle w:val="Hyperlink"/>
            <w:rFonts w:cs="Times New Roman"/>
          </w:rPr>
          <w:t>www.dads.state.tx.us/contact/la.cfm</w:t>
        </w:r>
      </w:hyperlink>
      <w:r w:rsidR="00D46FC1" w:rsidRPr="00280816">
        <w:rPr>
          <w:rFonts w:cs="Times New Roman"/>
        </w:rPr>
        <w:t>.</w:t>
      </w:r>
      <w:r w:rsidR="00571207" w:rsidRPr="00280816">
        <w:rPr>
          <w:rFonts w:cs="Times New Roman"/>
        </w:rPr>
        <w:t xml:space="preserve"> </w:t>
      </w:r>
      <w:r w:rsidR="00D46FC1" w:rsidRPr="00280816">
        <w:rPr>
          <w:rFonts w:cs="Times New Roman"/>
        </w:rPr>
        <w:t xml:space="preserve"> Check annually to verify the youth is still on the list and their position.</w:t>
      </w:r>
    </w:p>
    <w:p w:rsidR="00D46FC1" w:rsidRPr="00280816" w:rsidRDefault="00D46FC1" w:rsidP="00D46FC1">
      <w:pPr>
        <w:spacing w:after="0" w:line="240" w:lineRule="auto"/>
        <w:ind w:firstLine="720"/>
      </w:pPr>
    </w:p>
    <w:p w:rsidR="00016904" w:rsidRPr="00280816" w:rsidRDefault="00016904" w:rsidP="00D20344">
      <w:pPr>
        <w:pStyle w:val="Heading1"/>
        <w:numPr>
          <w:ilvl w:val="0"/>
          <w:numId w:val="40"/>
        </w:numPr>
        <w:ind w:hanging="720"/>
        <w:rPr>
          <w:rFonts w:asciiTheme="minorHAnsi" w:hAnsiTheme="minorHAnsi"/>
        </w:rPr>
      </w:pPr>
      <w:bookmarkStart w:id="14" w:name="_Toc479609920"/>
      <w:r w:rsidRPr="00280816">
        <w:rPr>
          <w:rFonts w:asciiTheme="minorHAnsi" w:hAnsiTheme="minorHAnsi"/>
        </w:rPr>
        <w:t xml:space="preserve">Review </w:t>
      </w:r>
      <w:hyperlink r:id="rId50" w:history="1">
        <w:r w:rsidRPr="00280816">
          <w:rPr>
            <w:rStyle w:val="Hyperlink"/>
            <w:rFonts w:asciiTheme="minorHAnsi" w:hAnsiTheme="minorHAnsi"/>
          </w:rPr>
          <w:t>Rights of Children and Youth in Foster Care</w:t>
        </w:r>
        <w:bookmarkEnd w:id="14"/>
      </w:hyperlink>
    </w:p>
    <w:p w:rsidR="007A4128" w:rsidRPr="00280816" w:rsidRDefault="00D46FC1" w:rsidP="00DF128D">
      <w:pPr>
        <w:spacing w:after="0" w:line="240" w:lineRule="auto"/>
        <w:ind w:firstLine="720"/>
        <w:jc w:val="both"/>
        <w:rPr>
          <w:rStyle w:val="Hyperlink"/>
          <w:rFonts w:cs="Times New Roman"/>
        </w:rPr>
      </w:pPr>
      <w:r w:rsidRPr="00280816">
        <w:rPr>
          <w:rFonts w:cs="Times New Roman"/>
        </w:rPr>
        <w:t xml:space="preserve">Discuss the list </w:t>
      </w:r>
      <w:r w:rsidR="002E64C7" w:rsidRPr="00280816">
        <w:rPr>
          <w:rFonts w:cs="Times New Roman"/>
        </w:rPr>
        <w:t xml:space="preserve">of rights </w:t>
      </w:r>
      <w:r w:rsidRPr="00280816">
        <w:rPr>
          <w:rFonts w:cs="Times New Roman"/>
        </w:rPr>
        <w:t>with youth in an age appropriate manner</w:t>
      </w:r>
      <w:r w:rsidR="002E64C7" w:rsidRPr="00280816">
        <w:rPr>
          <w:rFonts w:cs="Times New Roman"/>
        </w:rPr>
        <w:t>, identify any areas of concern</w:t>
      </w:r>
      <w:r w:rsidRPr="00280816">
        <w:rPr>
          <w:rFonts w:cs="Times New Roman"/>
        </w:rPr>
        <w:t xml:space="preserve"> and address with placement, CPS and court.  Small things can matter greatly to foster youth and they quickly add up to feelings of stigmatization. </w:t>
      </w:r>
      <w:hyperlink r:id="rId51" w:anchor="263.008" w:history="1">
        <w:r w:rsidRPr="00280816">
          <w:rPr>
            <w:rStyle w:val="Hyperlink"/>
            <w:rFonts w:cs="Times New Roman"/>
          </w:rPr>
          <w:t>Tex. Fam. Code §263.008.</w:t>
        </w:r>
      </w:hyperlink>
    </w:p>
    <w:p w:rsidR="00D46FC1" w:rsidRPr="00280816" w:rsidRDefault="00D46FC1" w:rsidP="00DF128D">
      <w:pPr>
        <w:spacing w:after="0" w:line="240" w:lineRule="auto"/>
        <w:ind w:firstLine="720"/>
        <w:jc w:val="both"/>
        <w:sectPr w:rsidR="00D46FC1" w:rsidRPr="00280816" w:rsidSect="006824ED">
          <w:footerReference w:type="default" r:id="rId52"/>
          <w:footerReference w:type="first" r:id="rId53"/>
          <w:pgSz w:w="12240" w:h="15840"/>
          <w:pgMar w:top="1440" w:right="1440" w:bottom="1440" w:left="1440" w:header="360" w:footer="360" w:gutter="0"/>
          <w:pgNumType w:start="1"/>
          <w:cols w:space="720"/>
          <w:titlePg/>
          <w:docGrid w:linePitch="360"/>
        </w:sectPr>
      </w:pPr>
      <w:r w:rsidRPr="00280816">
        <w:rPr>
          <w:rStyle w:val="Hyperlink"/>
          <w:rFonts w:cs="Times New Roman"/>
        </w:rPr>
        <w:t xml:space="preserve">                       </w:t>
      </w:r>
    </w:p>
    <w:p w:rsidR="00016904" w:rsidRPr="00280816" w:rsidRDefault="00016904" w:rsidP="009A46CD">
      <w:pPr>
        <w:spacing w:after="0" w:line="240" w:lineRule="auto"/>
      </w:pPr>
    </w:p>
    <w:p w:rsidR="00D20344" w:rsidRPr="00280816" w:rsidRDefault="00456637" w:rsidP="00D20344">
      <w:pPr>
        <w:pStyle w:val="Heading1"/>
        <w:rPr>
          <w:rFonts w:asciiTheme="minorHAnsi" w:hAnsiTheme="minorHAnsi"/>
        </w:rPr>
      </w:pPr>
      <w:bookmarkStart w:id="15" w:name="_Toc479609921"/>
      <w:r w:rsidRPr="00280816">
        <w:rPr>
          <w:rFonts w:asciiTheme="minorHAnsi" w:hAnsiTheme="minorHAnsi"/>
        </w:rPr>
        <w:t>AGE</w:t>
      </w:r>
      <w:r w:rsidR="00016904" w:rsidRPr="00280816">
        <w:rPr>
          <w:rFonts w:asciiTheme="minorHAnsi" w:hAnsiTheme="minorHAnsi"/>
        </w:rPr>
        <w:t xml:space="preserve"> 7</w:t>
      </w:r>
      <w:bookmarkEnd w:id="15"/>
    </w:p>
    <w:p w:rsidR="00016904" w:rsidRPr="00280816" w:rsidRDefault="00016904" w:rsidP="00D20344">
      <w:pPr>
        <w:pStyle w:val="Heading1"/>
        <w:numPr>
          <w:ilvl w:val="0"/>
          <w:numId w:val="41"/>
        </w:numPr>
        <w:ind w:hanging="720"/>
        <w:rPr>
          <w:rFonts w:asciiTheme="minorHAnsi" w:hAnsiTheme="minorHAnsi"/>
        </w:rPr>
      </w:pPr>
      <w:bookmarkStart w:id="16" w:name="_Toc479609922"/>
      <w:r w:rsidRPr="00280816">
        <w:rPr>
          <w:rFonts w:asciiTheme="minorHAnsi" w:hAnsiTheme="minorHAnsi"/>
        </w:rPr>
        <w:t>Participation in Permanency Conference</w:t>
      </w:r>
      <w:bookmarkEnd w:id="16"/>
    </w:p>
    <w:p w:rsidR="00D46FC1" w:rsidRPr="00280816" w:rsidRDefault="00D46FC1" w:rsidP="00D46FC1">
      <w:pPr>
        <w:spacing w:after="0" w:line="240" w:lineRule="auto"/>
        <w:ind w:firstLine="720"/>
        <w:jc w:val="both"/>
        <w:sectPr w:rsidR="00D46FC1" w:rsidRPr="00280816" w:rsidSect="006824ED">
          <w:type w:val="continuous"/>
          <w:pgSz w:w="12240" w:h="15840"/>
          <w:pgMar w:top="1440" w:right="1440" w:bottom="1440" w:left="1440" w:header="360" w:footer="360" w:gutter="0"/>
          <w:cols w:space="720"/>
          <w:docGrid w:linePitch="360"/>
        </w:sectPr>
      </w:pPr>
      <w:r w:rsidRPr="00280816">
        <w:rPr>
          <w:rFonts w:cs="Times New Roman"/>
        </w:rPr>
        <w:t xml:space="preserve">Beginning at age 7 every youth in temporary managing conservatorship should be notified by DFPS of the conference and should be able to participate.  </w:t>
      </w:r>
      <w:hyperlink r:id="rId54" w:anchor="263.009" w:history="1">
        <w:r w:rsidRPr="00280816">
          <w:rPr>
            <w:rStyle w:val="Hyperlink"/>
            <w:rFonts w:cs="Times New Roman"/>
          </w:rPr>
          <w:t>Tex. Fam. Code §263.009</w:t>
        </w:r>
      </w:hyperlink>
      <w:r w:rsidRPr="00280816">
        <w:rPr>
          <w:rFonts w:cs="Times New Roman"/>
        </w:rPr>
        <w:t xml:space="preserve"> and </w:t>
      </w:r>
      <w:hyperlink r:id="rId55" w:anchor="CPS_6251_3" w:history="1">
        <w:r w:rsidRPr="00280816">
          <w:rPr>
            <w:rStyle w:val="Hyperlink"/>
            <w:rFonts w:cs="Times New Roman"/>
          </w:rPr>
          <w:t>CPS Handbook §6251.3</w:t>
        </w:r>
      </w:hyperlink>
      <w:r w:rsidR="002E64C7" w:rsidRPr="00280816">
        <w:rPr>
          <w:rFonts w:cs="Times New Roman"/>
        </w:rPr>
        <w:t xml:space="preserve"> (Written Notice of a Permanency Planning Meeting).</w:t>
      </w:r>
      <w:r w:rsidRPr="00280816">
        <w:rPr>
          <w:rFonts w:cs="Times New Roman"/>
        </w:rPr>
        <w:t xml:space="preserve"> If DFPS </w:t>
      </w:r>
      <w:r w:rsidR="002E64C7" w:rsidRPr="00280816">
        <w:rPr>
          <w:rFonts w:cs="Times New Roman"/>
        </w:rPr>
        <w:t>determines</w:t>
      </w:r>
      <w:r w:rsidRPr="00280816">
        <w:rPr>
          <w:rFonts w:cs="Times New Roman"/>
        </w:rPr>
        <w:t xml:space="preserve"> that the youth should not participate to protect the </w:t>
      </w:r>
      <w:r w:rsidR="002E64C7" w:rsidRPr="00280816">
        <w:rPr>
          <w:rFonts w:cs="Times New Roman"/>
        </w:rPr>
        <w:t>youth</w:t>
      </w:r>
      <w:r w:rsidRPr="00280816">
        <w:rPr>
          <w:rFonts w:cs="Times New Roman"/>
        </w:rPr>
        <w:t xml:space="preserve"> from a parent or upsetting details, insist on alternate meeting with all but the parent so the youth can be a full participant.</w:t>
      </w:r>
    </w:p>
    <w:p w:rsidR="00016904" w:rsidRPr="00280816" w:rsidRDefault="00016904" w:rsidP="009A46CD">
      <w:pPr>
        <w:spacing w:after="0" w:line="240" w:lineRule="auto"/>
      </w:pPr>
    </w:p>
    <w:p w:rsidR="00D20344" w:rsidRPr="00280816" w:rsidRDefault="00456637" w:rsidP="00D20344">
      <w:pPr>
        <w:pStyle w:val="Heading1"/>
        <w:rPr>
          <w:rFonts w:asciiTheme="minorHAnsi" w:hAnsiTheme="minorHAnsi"/>
        </w:rPr>
      </w:pPr>
      <w:bookmarkStart w:id="17" w:name="_Toc479609923"/>
      <w:r w:rsidRPr="00280816">
        <w:rPr>
          <w:rFonts w:asciiTheme="minorHAnsi" w:hAnsiTheme="minorHAnsi"/>
        </w:rPr>
        <w:t>AGE</w:t>
      </w:r>
      <w:r w:rsidR="00016904" w:rsidRPr="00280816">
        <w:rPr>
          <w:rFonts w:asciiTheme="minorHAnsi" w:hAnsiTheme="minorHAnsi"/>
        </w:rPr>
        <w:t xml:space="preserve"> 11</w:t>
      </w:r>
      <w:bookmarkEnd w:id="17"/>
    </w:p>
    <w:p w:rsidR="00016904" w:rsidRPr="00280816" w:rsidRDefault="00D20344" w:rsidP="00D20344">
      <w:pPr>
        <w:pStyle w:val="Heading1"/>
        <w:numPr>
          <w:ilvl w:val="0"/>
          <w:numId w:val="0"/>
        </w:numPr>
        <w:ind w:left="720" w:hanging="720"/>
        <w:rPr>
          <w:rFonts w:asciiTheme="minorHAnsi" w:hAnsiTheme="minorHAnsi"/>
        </w:rPr>
      </w:pPr>
      <w:bookmarkStart w:id="18" w:name="_Toc479609924"/>
      <w:r w:rsidRPr="00280816">
        <w:rPr>
          <w:rFonts w:asciiTheme="minorHAnsi" w:hAnsiTheme="minorHAnsi"/>
        </w:rPr>
        <w:t xml:space="preserve">A. </w:t>
      </w:r>
      <w:r w:rsidRPr="00280816">
        <w:rPr>
          <w:rFonts w:asciiTheme="minorHAnsi" w:hAnsiTheme="minorHAnsi"/>
        </w:rPr>
        <w:tab/>
      </w:r>
      <w:r w:rsidR="009A46CD" w:rsidRPr="00280816">
        <w:rPr>
          <w:rFonts w:asciiTheme="minorHAnsi" w:hAnsiTheme="minorHAnsi"/>
        </w:rPr>
        <w:t xml:space="preserve">Discuss </w:t>
      </w:r>
      <w:r w:rsidR="00016904" w:rsidRPr="00280816">
        <w:rPr>
          <w:rFonts w:asciiTheme="minorHAnsi" w:hAnsiTheme="minorHAnsi"/>
        </w:rPr>
        <w:t>“Criminal Matters”</w:t>
      </w:r>
      <w:bookmarkEnd w:id="18"/>
    </w:p>
    <w:p w:rsidR="00D20344" w:rsidRPr="00280816" w:rsidRDefault="00D20344" w:rsidP="009A46CD">
      <w:pPr>
        <w:spacing w:after="0" w:line="240" w:lineRule="auto"/>
        <w:sectPr w:rsidR="00D20344" w:rsidRPr="00280816" w:rsidSect="006824ED">
          <w:type w:val="continuous"/>
          <w:pgSz w:w="12240" w:h="15840"/>
          <w:pgMar w:top="1440" w:right="1440" w:bottom="1440" w:left="1440" w:header="360" w:footer="360" w:gutter="0"/>
          <w:cols w:space="720"/>
          <w:docGrid w:linePitch="360"/>
        </w:sectPr>
      </w:pPr>
    </w:p>
    <w:p w:rsidR="00016904" w:rsidRPr="00280816" w:rsidRDefault="00B97BB3" w:rsidP="004C0EA4">
      <w:pPr>
        <w:spacing w:after="0" w:line="240" w:lineRule="auto"/>
        <w:ind w:firstLine="720"/>
        <w:jc w:val="both"/>
        <w:rPr>
          <w:rFonts w:cs="Times New Roman"/>
        </w:rPr>
      </w:pPr>
      <w:r w:rsidRPr="00280816">
        <w:rPr>
          <w:rFonts w:cs="Times New Roman"/>
        </w:rPr>
        <w:t>A</w:t>
      </w:r>
      <w:r w:rsidR="00D46FC1" w:rsidRPr="00280816">
        <w:rPr>
          <w:rFonts w:cs="Times New Roman"/>
        </w:rPr>
        <w:t xml:space="preserve">t this age, </w:t>
      </w:r>
      <w:r w:rsidRPr="00280816">
        <w:rPr>
          <w:rFonts w:cs="Times New Roman"/>
        </w:rPr>
        <w:t xml:space="preserve">begin </w:t>
      </w:r>
      <w:r w:rsidR="00D46FC1" w:rsidRPr="00280816">
        <w:rPr>
          <w:rFonts w:cs="Times New Roman"/>
        </w:rPr>
        <w:t>talk</w:t>
      </w:r>
      <w:r w:rsidRPr="00280816">
        <w:rPr>
          <w:rFonts w:cs="Times New Roman"/>
        </w:rPr>
        <w:t>ing</w:t>
      </w:r>
      <w:r w:rsidR="00D46FC1" w:rsidRPr="00280816">
        <w:rPr>
          <w:rFonts w:cs="Times New Roman"/>
        </w:rPr>
        <w:t xml:space="preserve"> to </w:t>
      </w:r>
      <w:r w:rsidRPr="00280816">
        <w:rPr>
          <w:rFonts w:cs="Times New Roman"/>
        </w:rPr>
        <w:t xml:space="preserve">the </w:t>
      </w:r>
      <w:r w:rsidR="00D46FC1" w:rsidRPr="00280816">
        <w:rPr>
          <w:rFonts w:cs="Times New Roman"/>
        </w:rPr>
        <w:t>youth and their placement about whether there have been “tickets</w:t>
      </w:r>
      <w:r w:rsidRPr="00280816">
        <w:rPr>
          <w:rFonts w:cs="Times New Roman"/>
        </w:rPr>
        <w:t>.</w:t>
      </w:r>
      <w:r w:rsidR="00D46FC1" w:rsidRPr="00280816">
        <w:rPr>
          <w:rFonts w:cs="Times New Roman"/>
        </w:rPr>
        <w:t xml:space="preserve">” </w:t>
      </w:r>
      <w:r w:rsidRPr="00280816">
        <w:rPr>
          <w:rFonts w:cs="Times New Roman"/>
        </w:rPr>
        <w:t>This includes:</w:t>
      </w:r>
      <w:r w:rsidR="00D46FC1" w:rsidRPr="00280816">
        <w:rPr>
          <w:rFonts w:cs="Times New Roman"/>
        </w:rPr>
        <w:t xml:space="preserve"> juvenile, municipal, or justice of the peace court referrals or police interaction for fighting, curfew violations, truancy, disruptive behavior and other incidents, including those at school. Verify that the matter was resolved through dismissal, payment of fine or community service. Be especially vigilant for youth who are moved frequently due to behavioral issues or entered foster care during a turbulent time in their life.  Notices often </w:t>
      </w:r>
      <w:r w:rsidR="00B03169" w:rsidRPr="00280816">
        <w:rPr>
          <w:rFonts w:cs="Times New Roman"/>
        </w:rPr>
        <w:t>do not</w:t>
      </w:r>
      <w:r w:rsidR="00D46FC1" w:rsidRPr="00280816">
        <w:rPr>
          <w:rFonts w:cs="Times New Roman"/>
        </w:rPr>
        <w:t xml:space="preserve"> reach the transplanted youth or their caseworker.  </w:t>
      </w:r>
      <w:r w:rsidRPr="00280816">
        <w:rPr>
          <w:rFonts w:cs="Times New Roman"/>
        </w:rPr>
        <w:t xml:space="preserve">To that end, </w:t>
      </w:r>
      <w:r w:rsidR="00D46FC1" w:rsidRPr="00280816">
        <w:rPr>
          <w:rFonts w:cs="Times New Roman"/>
        </w:rPr>
        <w:t>“Failure to Appear” for unresolved matters can lead to warrants and increased fines for these youth years later when they enter adulthood.</w:t>
      </w:r>
    </w:p>
    <w:p w:rsidR="00D46FC1" w:rsidRPr="00280816" w:rsidRDefault="00D46FC1" w:rsidP="009A46CD">
      <w:pPr>
        <w:spacing w:after="0" w:line="240" w:lineRule="auto"/>
      </w:pPr>
    </w:p>
    <w:p w:rsidR="00016904" w:rsidRPr="00280816" w:rsidRDefault="00456637" w:rsidP="00D20344">
      <w:pPr>
        <w:pStyle w:val="Heading1"/>
        <w:rPr>
          <w:rFonts w:asciiTheme="minorHAnsi" w:hAnsiTheme="minorHAnsi"/>
        </w:rPr>
      </w:pPr>
      <w:bookmarkStart w:id="19" w:name="_AGE_14"/>
      <w:bookmarkStart w:id="20" w:name="_Toc479609925"/>
      <w:bookmarkEnd w:id="19"/>
      <w:r w:rsidRPr="00280816">
        <w:rPr>
          <w:rFonts w:asciiTheme="minorHAnsi" w:hAnsiTheme="minorHAnsi"/>
        </w:rPr>
        <w:t>AGE</w:t>
      </w:r>
      <w:r w:rsidR="009A46CD" w:rsidRPr="00280816">
        <w:rPr>
          <w:rFonts w:asciiTheme="minorHAnsi" w:hAnsiTheme="minorHAnsi"/>
        </w:rPr>
        <w:t xml:space="preserve"> </w:t>
      </w:r>
      <w:r w:rsidR="00016904" w:rsidRPr="00280816">
        <w:rPr>
          <w:rFonts w:asciiTheme="minorHAnsi" w:hAnsiTheme="minorHAnsi"/>
        </w:rPr>
        <w:t>14</w:t>
      </w:r>
      <w:bookmarkEnd w:id="20"/>
    </w:p>
    <w:p w:rsidR="00D20344" w:rsidRPr="00280816" w:rsidRDefault="00016904" w:rsidP="00D20344">
      <w:pPr>
        <w:pStyle w:val="Heading2"/>
        <w:numPr>
          <w:ilvl w:val="0"/>
          <w:numId w:val="42"/>
        </w:numPr>
        <w:ind w:hanging="720"/>
        <w:rPr>
          <w:rFonts w:asciiTheme="minorHAnsi" w:hAnsiTheme="minorHAnsi"/>
        </w:rPr>
      </w:pPr>
      <w:bookmarkStart w:id="21" w:name="_Toc479609926"/>
      <w:r w:rsidRPr="00280816">
        <w:rPr>
          <w:rFonts w:asciiTheme="minorHAnsi" w:hAnsiTheme="minorHAnsi"/>
        </w:rPr>
        <w:t>Experiential Living Skills</w:t>
      </w:r>
      <w:bookmarkEnd w:id="21"/>
    </w:p>
    <w:p w:rsidR="00850390" w:rsidRPr="00280816" w:rsidRDefault="00850390" w:rsidP="00850390">
      <w:pPr>
        <w:spacing w:after="0" w:line="240" w:lineRule="auto"/>
        <w:ind w:firstLine="720"/>
        <w:jc w:val="both"/>
        <w:rPr>
          <w:rFonts w:cs="Times New Roman"/>
        </w:rPr>
      </w:pPr>
      <w:r w:rsidRPr="00280816">
        <w:rPr>
          <w:rFonts w:cs="Times New Roman"/>
        </w:rPr>
        <w:t xml:space="preserve">Foster youth ages 14 and older should receive training from their foster parent/facility on independent living skills through practical activities such as meal preparation, use of public transportation (when appropriate), financial literacy, laundry and basic household tasks. </w:t>
      </w:r>
      <w:hyperlink r:id="rId56" w:anchor="264.121" w:history="1">
        <w:r w:rsidRPr="00280816">
          <w:rPr>
            <w:rStyle w:val="Hyperlink"/>
            <w:rFonts w:cs="Times New Roman"/>
          </w:rPr>
          <w:t>Tex. Fam. Code §264.121(a-1)</w:t>
        </w:r>
      </w:hyperlink>
      <w:r w:rsidRPr="00280816">
        <w:rPr>
          <w:rFonts w:cs="Times New Roman"/>
        </w:rPr>
        <w:t xml:space="preserve"> and </w:t>
      </w:r>
      <w:hyperlink r:id="rId57" w:anchor="CPS_10111" w:history="1">
        <w:r w:rsidRPr="00280816">
          <w:rPr>
            <w:rStyle w:val="Hyperlink"/>
            <w:rFonts w:cs="Times New Roman"/>
          </w:rPr>
          <w:t>CPS Handbook §10111</w:t>
        </w:r>
      </w:hyperlink>
      <w:r w:rsidR="00B03169" w:rsidRPr="00280816">
        <w:rPr>
          <w:rFonts w:cs="Times New Roman"/>
        </w:rPr>
        <w:t xml:space="preserve"> (Experiential Life Skills Training for Youth Age 14 and Older).</w:t>
      </w:r>
      <w:r w:rsidRPr="00280816">
        <w:rPr>
          <w:rFonts w:cs="Times New Roman"/>
        </w:rPr>
        <w:t xml:space="preserve"> </w:t>
      </w:r>
    </w:p>
    <w:p w:rsidR="00850390" w:rsidRPr="00280816" w:rsidRDefault="00850390" w:rsidP="00850390">
      <w:pPr>
        <w:spacing w:after="0" w:line="240" w:lineRule="auto"/>
      </w:pPr>
    </w:p>
    <w:p w:rsidR="00D20344" w:rsidRPr="00280816" w:rsidRDefault="00016904" w:rsidP="00D20344">
      <w:pPr>
        <w:pStyle w:val="Heading2"/>
        <w:numPr>
          <w:ilvl w:val="0"/>
          <w:numId w:val="42"/>
        </w:numPr>
        <w:ind w:hanging="720"/>
        <w:rPr>
          <w:rFonts w:asciiTheme="minorHAnsi" w:hAnsiTheme="minorHAnsi"/>
        </w:rPr>
      </w:pPr>
      <w:bookmarkStart w:id="22" w:name="_Toc479609927"/>
      <w:r w:rsidRPr="00280816">
        <w:rPr>
          <w:rFonts w:asciiTheme="minorHAnsi" w:hAnsiTheme="minorHAnsi"/>
        </w:rPr>
        <w:t>Education</w:t>
      </w:r>
      <w:bookmarkEnd w:id="22"/>
    </w:p>
    <w:p w:rsidR="00850390" w:rsidRPr="00280816" w:rsidRDefault="00850390" w:rsidP="00850390">
      <w:pPr>
        <w:spacing w:after="0" w:line="240" w:lineRule="auto"/>
        <w:ind w:firstLine="720"/>
        <w:jc w:val="both"/>
        <w:rPr>
          <w:rFonts w:cs="Times New Roman"/>
        </w:rPr>
      </w:pPr>
      <w:r w:rsidRPr="00280816">
        <w:rPr>
          <w:rFonts w:cs="Times New Roman"/>
        </w:rPr>
        <w:t xml:space="preserve">Once a youth is 14, besides the </w:t>
      </w:r>
      <w:hyperlink w:anchor="_Education" w:history="1">
        <w:r w:rsidRPr="00280816">
          <w:rPr>
            <w:rStyle w:val="Hyperlink"/>
            <w:rFonts w:cs="Times New Roman"/>
            <w:i/>
          </w:rPr>
          <w:t>Education</w:t>
        </w:r>
      </w:hyperlink>
      <w:r w:rsidRPr="00280816">
        <w:rPr>
          <w:rFonts w:cs="Times New Roman"/>
        </w:rPr>
        <w:t xml:space="preserve"> matters listed in the </w:t>
      </w:r>
      <w:hyperlink w:anchor="_ALL_AGES" w:history="1">
        <w:r w:rsidRPr="00280816">
          <w:rPr>
            <w:rStyle w:val="Hyperlink"/>
            <w:rFonts w:cs="Times New Roman"/>
            <w:i/>
          </w:rPr>
          <w:t>All Ages</w:t>
        </w:r>
      </w:hyperlink>
      <w:r w:rsidRPr="00280816">
        <w:rPr>
          <w:rFonts w:cs="Times New Roman"/>
        </w:rPr>
        <w:t xml:space="preserve"> section of this checklist, monitor the student’s progress in obtaining credits for high school graduation and ensur</w:t>
      </w:r>
      <w:r w:rsidR="00B03169" w:rsidRPr="00280816">
        <w:rPr>
          <w:rFonts w:cs="Times New Roman"/>
        </w:rPr>
        <w:t>e</w:t>
      </w:r>
      <w:r w:rsidRPr="00280816">
        <w:rPr>
          <w:rFonts w:cs="Times New Roman"/>
        </w:rPr>
        <w:t xml:space="preserve"> that they access the various supports available for foster youth to stay on track to graduate. Students who are behind or need additional support qualify for free summer school, credit recovery, tutoring, and State Virtual School.  </w:t>
      </w:r>
      <w:hyperlink r:id="rId58" w:history="1">
        <w:r w:rsidRPr="00280816">
          <w:rPr>
            <w:rStyle w:val="Hyperlink"/>
            <w:rFonts w:cs="Times New Roman"/>
          </w:rPr>
          <w:t>Tex. Educ. Code §25.007</w:t>
        </w:r>
      </w:hyperlink>
      <w:r w:rsidRPr="00280816">
        <w:rPr>
          <w:rFonts w:cs="Times New Roman"/>
        </w:rPr>
        <w:t>.  Even if a youth has not reached high school, accessing resources is important to put them on track to an age appropriate educational environment.</w:t>
      </w:r>
    </w:p>
    <w:p w:rsidR="00850390" w:rsidRPr="00280816" w:rsidRDefault="00B97BB3" w:rsidP="00850390">
      <w:pPr>
        <w:spacing w:after="0" w:line="240" w:lineRule="auto"/>
        <w:ind w:firstLine="720"/>
        <w:jc w:val="both"/>
        <w:rPr>
          <w:rFonts w:cs="Times New Roman"/>
        </w:rPr>
      </w:pPr>
      <w:r w:rsidRPr="00280816">
        <w:rPr>
          <w:rFonts w:cs="Times New Roman"/>
        </w:rPr>
        <w:t>Early on, you should be h</w:t>
      </w:r>
      <w:r w:rsidR="00850390" w:rsidRPr="00280816">
        <w:rPr>
          <w:rFonts w:cs="Times New Roman"/>
        </w:rPr>
        <w:t>elp</w:t>
      </w:r>
      <w:r w:rsidRPr="00280816">
        <w:rPr>
          <w:rFonts w:cs="Times New Roman"/>
        </w:rPr>
        <w:t>ing</w:t>
      </w:r>
      <w:r w:rsidR="00850390" w:rsidRPr="00280816">
        <w:rPr>
          <w:rFonts w:cs="Times New Roman"/>
        </w:rPr>
        <w:t xml:space="preserve"> youth address </w:t>
      </w:r>
      <w:r w:rsidRPr="00280816">
        <w:rPr>
          <w:rFonts w:cs="Times New Roman"/>
        </w:rPr>
        <w:t xml:space="preserve">any </w:t>
      </w:r>
      <w:r w:rsidR="00850390" w:rsidRPr="00280816">
        <w:rPr>
          <w:rFonts w:cs="Times New Roman"/>
        </w:rPr>
        <w:t xml:space="preserve">credit barriers to graduation resulting from school transfers.  Credit recovery and summer school are both options for obtaining needed credits.  If a youth transfers high schools due to placement changes mid-semester, the new school should have procedures to award partial credit for course work, including electives.  </w:t>
      </w:r>
      <w:hyperlink r:id="rId59" w:history="1">
        <w:r w:rsidR="00850390" w:rsidRPr="00280816">
          <w:rPr>
            <w:rStyle w:val="Hyperlink"/>
            <w:rFonts w:cs="Times New Roman"/>
          </w:rPr>
          <w:t>Tex. Educ. Code §25.007 (b) (3)</w:t>
        </w:r>
      </w:hyperlink>
      <w:r w:rsidR="00850390" w:rsidRPr="00280816">
        <w:rPr>
          <w:rFonts w:cs="Times New Roman"/>
        </w:rPr>
        <w:t xml:space="preserve">.  Foster youth and homeless students </w:t>
      </w:r>
      <w:r w:rsidR="00902C81" w:rsidRPr="00280816">
        <w:rPr>
          <w:rFonts w:cs="Times New Roman"/>
        </w:rPr>
        <w:t>who</w:t>
      </w:r>
      <w:r w:rsidR="00850390" w:rsidRPr="00280816">
        <w:rPr>
          <w:rFonts w:cs="Times New Roman"/>
        </w:rPr>
        <w:t xml:space="preserve"> change school districts in 11</w:t>
      </w:r>
      <w:r w:rsidR="00850390" w:rsidRPr="00280816">
        <w:rPr>
          <w:rFonts w:cs="Times New Roman"/>
          <w:vertAlign w:val="superscript"/>
        </w:rPr>
        <w:t>th</w:t>
      </w:r>
      <w:r w:rsidR="00850390" w:rsidRPr="00280816">
        <w:rPr>
          <w:rFonts w:cs="Times New Roman"/>
        </w:rPr>
        <w:t xml:space="preserve"> or  12</w:t>
      </w:r>
      <w:r w:rsidR="00850390" w:rsidRPr="00280816">
        <w:rPr>
          <w:rFonts w:cs="Times New Roman"/>
          <w:vertAlign w:val="superscript"/>
        </w:rPr>
        <w:t>th</w:t>
      </w:r>
      <w:r w:rsidR="00902C81" w:rsidRPr="00280816">
        <w:rPr>
          <w:rFonts w:cs="Times New Roman"/>
        </w:rPr>
        <w:t xml:space="preserve"> grade</w:t>
      </w:r>
      <w:r w:rsidR="00850390" w:rsidRPr="00280816">
        <w:rPr>
          <w:rFonts w:cs="Times New Roman"/>
        </w:rPr>
        <w:t xml:space="preserve"> can graduate based on the requirements of the school distr</w:t>
      </w:r>
      <w:r w:rsidR="00902C81" w:rsidRPr="00280816">
        <w:rPr>
          <w:rFonts w:cs="Times New Roman"/>
        </w:rPr>
        <w:t>ict they move from if they do not</w:t>
      </w:r>
      <w:r w:rsidR="00850390" w:rsidRPr="00280816">
        <w:rPr>
          <w:rFonts w:cs="Times New Roman"/>
        </w:rPr>
        <w:t xml:space="preserve"> meet the requirements of their new district under </w:t>
      </w:r>
      <w:hyperlink r:id="rId60" w:history="1">
        <w:r w:rsidR="00850390" w:rsidRPr="00280816">
          <w:rPr>
            <w:rStyle w:val="Hyperlink"/>
            <w:rFonts w:cs="Times New Roman"/>
          </w:rPr>
          <w:t>Tex. Educ. Code §28.005(i)</w:t>
        </w:r>
      </w:hyperlink>
      <w:r w:rsidR="00850390" w:rsidRPr="00280816">
        <w:rPr>
          <w:rFonts w:cs="Times New Roman"/>
        </w:rPr>
        <w:t xml:space="preserve">.  Work with the youth’s academic counselor, </w:t>
      </w:r>
      <w:hyperlink r:id="rId61" w:history="1">
        <w:r w:rsidR="00850390" w:rsidRPr="00280816">
          <w:rPr>
            <w:rStyle w:val="Hyperlink"/>
            <w:rFonts w:cs="Times New Roman"/>
          </w:rPr>
          <w:t>Regional Education Specialist</w:t>
        </w:r>
      </w:hyperlink>
      <w:r w:rsidR="00850390" w:rsidRPr="00280816">
        <w:rPr>
          <w:rFonts w:cs="Times New Roman"/>
        </w:rPr>
        <w:t xml:space="preserve"> and </w:t>
      </w:r>
      <w:hyperlink r:id="rId62" w:history="1">
        <w:r w:rsidR="00850390" w:rsidRPr="00280816">
          <w:rPr>
            <w:rStyle w:val="Hyperlink"/>
            <w:rFonts w:cs="Times New Roman"/>
          </w:rPr>
          <w:t>Foster Care Liaison</w:t>
        </w:r>
      </w:hyperlink>
      <w:r w:rsidR="00850390" w:rsidRPr="00280816">
        <w:rPr>
          <w:rFonts w:cs="Times New Roman"/>
        </w:rPr>
        <w:t xml:space="preserve"> to develop an academic plan with the youth</w:t>
      </w:r>
      <w:r w:rsidR="00902C81" w:rsidRPr="00280816">
        <w:rPr>
          <w:rFonts w:cs="Times New Roman"/>
        </w:rPr>
        <w:t>.</w:t>
      </w:r>
      <w:r w:rsidR="00850390" w:rsidRPr="00280816">
        <w:rPr>
          <w:rFonts w:cs="Times New Roman"/>
        </w:rPr>
        <w:t xml:space="preserve"> </w:t>
      </w:r>
      <w:r w:rsidR="00902C81" w:rsidRPr="00280816">
        <w:rPr>
          <w:rFonts w:cs="Times New Roman"/>
        </w:rPr>
        <w:t xml:space="preserve"> </w:t>
      </w:r>
      <w:r w:rsidR="00850390" w:rsidRPr="00280816">
        <w:rPr>
          <w:rFonts w:cs="Times New Roman"/>
        </w:rPr>
        <w:t>While educational stability is critical at any age, it is particularly important during high school years and should be an important factor in the timing of placement changes.</w:t>
      </w:r>
    </w:p>
    <w:p w:rsidR="00850390" w:rsidRPr="00280816" w:rsidRDefault="00850390" w:rsidP="00850390">
      <w:pPr>
        <w:ind w:firstLine="720"/>
      </w:pPr>
      <w:r w:rsidRPr="00280816">
        <w:rPr>
          <w:rFonts w:cs="Times New Roman"/>
        </w:rPr>
        <w:t xml:space="preserve">Many provisions related </w:t>
      </w:r>
      <w:r w:rsidR="00902C81" w:rsidRPr="00280816">
        <w:rPr>
          <w:rFonts w:cs="Times New Roman"/>
        </w:rPr>
        <w:t xml:space="preserve">to </w:t>
      </w:r>
      <w:r w:rsidRPr="00280816">
        <w:rPr>
          <w:rFonts w:cs="Times New Roman"/>
        </w:rPr>
        <w:t>educational resources for foster youth also apply to homeless students.</w:t>
      </w:r>
    </w:p>
    <w:p w:rsidR="00D20344" w:rsidRPr="00280816" w:rsidRDefault="00016904" w:rsidP="00D20344">
      <w:pPr>
        <w:pStyle w:val="Heading2"/>
        <w:numPr>
          <w:ilvl w:val="0"/>
          <w:numId w:val="42"/>
        </w:numPr>
        <w:ind w:hanging="720"/>
        <w:rPr>
          <w:rFonts w:asciiTheme="minorHAnsi" w:hAnsiTheme="minorHAnsi"/>
        </w:rPr>
      </w:pPr>
      <w:bookmarkStart w:id="23" w:name="_Toc479609928"/>
      <w:r w:rsidRPr="00280816">
        <w:rPr>
          <w:rFonts w:asciiTheme="minorHAnsi" w:hAnsiTheme="minorHAnsi"/>
        </w:rPr>
        <w:t>Attend Permanency Planning Meetings</w:t>
      </w:r>
      <w:bookmarkEnd w:id="23"/>
    </w:p>
    <w:p w:rsidR="004C0EA4" w:rsidRPr="00280816" w:rsidRDefault="00571207" w:rsidP="00DF128D">
      <w:pPr>
        <w:spacing w:after="0" w:line="240" w:lineRule="auto"/>
        <w:ind w:firstLine="720"/>
        <w:jc w:val="both"/>
        <w:rPr>
          <w:rFonts w:cs="Times New Roman"/>
        </w:rPr>
      </w:pPr>
      <w:r w:rsidRPr="00280816">
        <w:rPr>
          <w:rFonts w:cs="Times New Roman"/>
        </w:rPr>
        <w:t>Youth age</w:t>
      </w:r>
      <w:r w:rsidR="004C0EA4" w:rsidRPr="00280816">
        <w:rPr>
          <w:rFonts w:cs="Times New Roman"/>
        </w:rPr>
        <w:t xml:space="preserve"> 14 and </w:t>
      </w:r>
      <w:r w:rsidR="00DF128D" w:rsidRPr="00280816">
        <w:rPr>
          <w:rFonts w:cs="Times New Roman"/>
        </w:rPr>
        <w:t>older</w:t>
      </w:r>
      <w:r w:rsidR="004C0EA4" w:rsidRPr="00280816">
        <w:rPr>
          <w:rFonts w:cs="Times New Roman"/>
        </w:rPr>
        <w:t xml:space="preserve"> are not only permitted to attend permanency planning meetings</w:t>
      </w:r>
      <w:r w:rsidRPr="00280816">
        <w:rPr>
          <w:rFonts w:cs="Times New Roman"/>
        </w:rPr>
        <w:t>,</w:t>
      </w:r>
      <w:r w:rsidR="004C0EA4" w:rsidRPr="00280816">
        <w:rPr>
          <w:rFonts w:cs="Times New Roman"/>
        </w:rPr>
        <w:t xml:space="preserve"> but </w:t>
      </w:r>
      <w:r w:rsidR="00773415" w:rsidRPr="00280816">
        <w:rPr>
          <w:rFonts w:cs="Times New Roman"/>
        </w:rPr>
        <w:t xml:space="preserve">they </w:t>
      </w:r>
      <w:r w:rsidR="004C0EA4" w:rsidRPr="00280816">
        <w:rPr>
          <w:rFonts w:cs="Times New Roman"/>
        </w:rPr>
        <w:t xml:space="preserve">should be strongly encouraged to attend and efforts should be made accommodate the youth’s schedule.  </w:t>
      </w:r>
      <w:hyperlink r:id="rId63" w:anchor="263.009" w:history="1">
        <w:r w:rsidR="004C0EA4" w:rsidRPr="00280816">
          <w:rPr>
            <w:rStyle w:val="Hyperlink"/>
            <w:rFonts w:cs="Times New Roman"/>
          </w:rPr>
          <w:t>Tex. Fam. Code §263.009</w:t>
        </w:r>
      </w:hyperlink>
      <w:r w:rsidR="004C0EA4" w:rsidRPr="00280816">
        <w:rPr>
          <w:rFonts w:cs="Times New Roman"/>
        </w:rPr>
        <w:t xml:space="preserve"> and </w:t>
      </w:r>
      <w:hyperlink r:id="rId64" w:anchor="CPS_6251_3" w:history="1">
        <w:r w:rsidR="004C0EA4" w:rsidRPr="00280816">
          <w:rPr>
            <w:rStyle w:val="Hyperlink"/>
            <w:rFonts w:cs="Times New Roman"/>
          </w:rPr>
          <w:t>CPS Handbook §6251.3</w:t>
        </w:r>
      </w:hyperlink>
      <w:r w:rsidR="00DF128D" w:rsidRPr="00280816">
        <w:rPr>
          <w:rStyle w:val="Hyperlink"/>
          <w:rFonts w:cs="Times New Roman"/>
          <w:color w:val="auto"/>
          <w:u w:val="none"/>
        </w:rPr>
        <w:t xml:space="preserve"> </w:t>
      </w:r>
      <w:r w:rsidR="00DF128D" w:rsidRPr="00280816">
        <w:rPr>
          <w:rFonts w:cs="Times New Roman"/>
        </w:rPr>
        <w:t>(Written Notice of a Permanency Planning Meeting)</w:t>
      </w:r>
      <w:r w:rsidR="004C0EA4" w:rsidRPr="00280816">
        <w:rPr>
          <w:rFonts w:cs="Times New Roman"/>
        </w:rPr>
        <w:t>.</w:t>
      </w:r>
    </w:p>
    <w:p w:rsidR="004C0EA4" w:rsidRPr="00280816" w:rsidRDefault="004C0EA4" w:rsidP="004C0EA4">
      <w:pPr>
        <w:spacing w:after="0" w:line="240" w:lineRule="auto"/>
        <w:ind w:firstLine="720"/>
      </w:pPr>
    </w:p>
    <w:p w:rsidR="00D20344" w:rsidRPr="00280816" w:rsidRDefault="00016904" w:rsidP="00D20344">
      <w:pPr>
        <w:pStyle w:val="Heading2"/>
        <w:numPr>
          <w:ilvl w:val="0"/>
          <w:numId w:val="42"/>
        </w:numPr>
        <w:ind w:hanging="720"/>
        <w:rPr>
          <w:rFonts w:asciiTheme="minorHAnsi" w:hAnsiTheme="minorHAnsi"/>
        </w:rPr>
      </w:pPr>
      <w:bookmarkStart w:id="24" w:name="_Toc479609929"/>
      <w:r w:rsidRPr="00280816">
        <w:rPr>
          <w:rFonts w:asciiTheme="minorHAnsi" w:hAnsiTheme="minorHAnsi"/>
        </w:rPr>
        <w:t>Credit Report</w:t>
      </w:r>
      <w:bookmarkEnd w:id="24"/>
    </w:p>
    <w:p w:rsidR="004C0EA4" w:rsidRPr="00280816" w:rsidRDefault="004C0EA4" w:rsidP="004C0EA4">
      <w:pPr>
        <w:spacing w:after="0" w:line="240" w:lineRule="auto"/>
        <w:ind w:firstLine="720"/>
        <w:jc w:val="both"/>
        <w:rPr>
          <w:rFonts w:cs="Times New Roman"/>
        </w:rPr>
      </w:pPr>
      <w:r w:rsidRPr="00280816">
        <w:rPr>
          <w:rFonts w:cs="Times New Roman"/>
        </w:rPr>
        <w:t xml:space="preserve">Beginning at age 14, DFPS is required to obtain a copy of a credit report annually for the foster youth.  The report is to be reviewed with the youth and they should receive information about how to correct it </w:t>
      </w:r>
      <w:r w:rsidR="00773415" w:rsidRPr="00280816">
        <w:rPr>
          <w:rFonts w:cs="Times New Roman"/>
        </w:rPr>
        <w:t>(if they find errors)</w:t>
      </w:r>
      <w:r w:rsidR="00773415" w:rsidRPr="00280816">
        <w:rPr>
          <w:rFonts w:cs="Times New Roman"/>
          <w:color w:val="FF0000"/>
        </w:rPr>
        <w:t xml:space="preserve"> </w:t>
      </w:r>
      <w:r w:rsidRPr="00280816">
        <w:rPr>
          <w:rFonts w:cs="Times New Roman"/>
        </w:rPr>
        <w:t xml:space="preserve">and assistance in correcting it, if necessary. Once the youth turns 18, DFPS must assist young adults in obtaining their credit reports. </w:t>
      </w:r>
      <w:hyperlink r:id="rId65" w:history="1">
        <w:r w:rsidRPr="00280816">
          <w:rPr>
            <w:rStyle w:val="Hyperlink"/>
            <w:rFonts w:cs="Times New Roman"/>
          </w:rPr>
          <w:t>CPS Handbook</w:t>
        </w:r>
        <w:r w:rsidR="00963EAD" w:rsidRPr="00280816">
          <w:rPr>
            <w:rStyle w:val="Hyperlink"/>
            <w:rFonts w:cs="Times New Roman"/>
          </w:rPr>
          <w:t xml:space="preserve"> §10620</w:t>
        </w:r>
        <w:r w:rsidRPr="00280816">
          <w:rPr>
            <w:rStyle w:val="Hyperlink"/>
            <w:rFonts w:cs="Times New Roman"/>
          </w:rPr>
          <w:t>-23</w:t>
        </w:r>
      </w:hyperlink>
      <w:r w:rsidRPr="00280816">
        <w:rPr>
          <w:rFonts w:cs="Times New Roman"/>
        </w:rPr>
        <w:t xml:space="preserve"> </w:t>
      </w:r>
      <w:r w:rsidR="00963EAD" w:rsidRPr="00280816">
        <w:rPr>
          <w:rFonts w:cs="Times New Roman"/>
        </w:rPr>
        <w:t xml:space="preserve">(Consumer Credit Reports) </w:t>
      </w:r>
      <w:r w:rsidRPr="00280816">
        <w:rPr>
          <w:rFonts w:cs="Times New Roman"/>
        </w:rPr>
        <w:t xml:space="preserve">and </w:t>
      </w:r>
      <w:hyperlink r:id="rId66" w:history="1">
        <w:r w:rsidRPr="00280816">
          <w:rPr>
            <w:rStyle w:val="Hyperlink"/>
            <w:rFonts w:cs="Times New Roman"/>
          </w:rPr>
          <w:t>Social Security Act, Section 475(5)(I) (42 U.S.C. §675)</w:t>
        </w:r>
      </w:hyperlink>
      <w:r w:rsidRPr="00280816">
        <w:rPr>
          <w:rFonts w:cs="Times New Roman"/>
        </w:rPr>
        <w:t>.</w:t>
      </w:r>
    </w:p>
    <w:p w:rsidR="004C0EA4" w:rsidRPr="00280816" w:rsidRDefault="004C0EA4" w:rsidP="004C0EA4">
      <w:pPr>
        <w:spacing w:after="0" w:line="240" w:lineRule="auto"/>
      </w:pPr>
    </w:p>
    <w:p w:rsidR="00D20344" w:rsidRPr="00280816" w:rsidRDefault="00016904" w:rsidP="00D20344">
      <w:pPr>
        <w:pStyle w:val="Heading2"/>
        <w:numPr>
          <w:ilvl w:val="0"/>
          <w:numId w:val="42"/>
        </w:numPr>
        <w:ind w:hanging="720"/>
        <w:rPr>
          <w:rFonts w:asciiTheme="minorHAnsi" w:hAnsiTheme="minorHAnsi"/>
        </w:rPr>
      </w:pPr>
      <w:bookmarkStart w:id="25" w:name="_Toc479609930"/>
      <w:r w:rsidRPr="00280816">
        <w:rPr>
          <w:rFonts w:asciiTheme="minorHAnsi" w:hAnsiTheme="minorHAnsi"/>
        </w:rPr>
        <w:t>Transition Planning and Transition Plan</w:t>
      </w:r>
      <w:bookmarkEnd w:id="25"/>
    </w:p>
    <w:p w:rsidR="004C0EA4" w:rsidRPr="00280816" w:rsidRDefault="004C0EA4" w:rsidP="00773415">
      <w:pPr>
        <w:spacing w:after="0" w:line="240" w:lineRule="auto"/>
        <w:ind w:firstLine="720"/>
        <w:jc w:val="both"/>
        <w:rPr>
          <w:rFonts w:cs="Times New Roman"/>
        </w:rPr>
      </w:pPr>
      <w:r w:rsidRPr="00280816">
        <w:rPr>
          <w:rFonts w:cs="Times New Roman"/>
        </w:rPr>
        <w:t xml:space="preserve">All foster youth who are 14 and older and removed </w:t>
      </w:r>
      <w:r w:rsidR="00963EAD" w:rsidRPr="00280816">
        <w:rPr>
          <w:rFonts w:cs="Times New Roman"/>
        </w:rPr>
        <w:t>from the home must have a youth-</w:t>
      </w:r>
      <w:r w:rsidRPr="00280816">
        <w:rPr>
          <w:rFonts w:cs="Times New Roman"/>
        </w:rPr>
        <w:t>driven transition plan.  Transition</w:t>
      </w:r>
      <w:r w:rsidR="00773415" w:rsidRPr="00280816">
        <w:rPr>
          <w:rFonts w:cs="Times New Roman"/>
        </w:rPr>
        <w:t xml:space="preserve"> plans are created either in a C</w:t>
      </w:r>
      <w:r w:rsidRPr="00280816">
        <w:rPr>
          <w:rFonts w:cs="Times New Roman"/>
        </w:rPr>
        <w:t xml:space="preserve">ircle of </w:t>
      </w:r>
      <w:r w:rsidR="00773415" w:rsidRPr="00280816">
        <w:rPr>
          <w:rFonts w:cs="Times New Roman"/>
        </w:rPr>
        <w:t>S</w:t>
      </w:r>
      <w:r w:rsidRPr="00280816">
        <w:rPr>
          <w:rFonts w:cs="Times New Roman"/>
        </w:rPr>
        <w:t xml:space="preserve">upport or a transition plan meeting. </w:t>
      </w:r>
      <w:hyperlink r:id="rId67" w:anchor="CPS_1121_23" w:history="1">
        <w:r w:rsidRPr="00280816">
          <w:rPr>
            <w:rStyle w:val="Hyperlink"/>
            <w:rFonts w:cs="Times New Roman"/>
          </w:rPr>
          <w:t>CPS Handbook §1121.23-24</w:t>
        </w:r>
      </w:hyperlink>
      <w:r w:rsidR="00963EAD" w:rsidRPr="00280816">
        <w:rPr>
          <w:rStyle w:val="Hyperlink"/>
          <w:rFonts w:cs="Times New Roman"/>
          <w:color w:val="auto"/>
          <w:u w:val="none"/>
        </w:rPr>
        <w:t xml:space="preserve"> (Circle of Support, Transition Plan Meeting)</w:t>
      </w:r>
      <w:r w:rsidRPr="00280816">
        <w:rPr>
          <w:rFonts w:cs="Times New Roman"/>
        </w:rPr>
        <w:t xml:space="preserve">. The plan must address the issues that are important for the youth as he or she leaves care and enters the adult world.  Casework efforts and plan of service should be directed to helping the youth develop his or her transition plan. </w:t>
      </w:r>
      <w:hyperlink r:id="rId68" w:anchor="CPS_6252" w:history="1">
        <w:r w:rsidRPr="00280816">
          <w:rPr>
            <w:rStyle w:val="Hyperlink"/>
            <w:rFonts w:cs="Times New Roman"/>
          </w:rPr>
          <w:t>CPS Handbook §6252</w:t>
        </w:r>
      </w:hyperlink>
      <w:r w:rsidR="00963EAD" w:rsidRPr="00280816">
        <w:t xml:space="preserve"> (</w:t>
      </w:r>
      <w:r w:rsidR="00963EAD" w:rsidRPr="00280816">
        <w:rPr>
          <w:rFonts w:cs="Times New Roman"/>
        </w:rPr>
        <w:t>Permanency Planning Meetings for Youth 14 and Over).</w:t>
      </w:r>
      <w:r w:rsidRPr="00280816">
        <w:rPr>
          <w:rFonts w:cs="Times New Roman"/>
        </w:rPr>
        <w:t xml:space="preserve">  Any youth who takes prescription medication must have provisions in their transition plan regarding managing the use of the</w:t>
      </w:r>
      <w:r w:rsidR="00773415" w:rsidRPr="00280816">
        <w:rPr>
          <w:rFonts w:cs="Times New Roman"/>
        </w:rPr>
        <w:t>ir</w:t>
      </w:r>
      <w:r w:rsidRPr="00280816">
        <w:rPr>
          <w:rFonts w:cs="Times New Roman"/>
        </w:rPr>
        <w:t xml:space="preserve"> medication and </w:t>
      </w:r>
      <w:r w:rsidR="00773415" w:rsidRPr="00280816">
        <w:rPr>
          <w:rFonts w:cs="Times New Roman"/>
        </w:rPr>
        <w:t xml:space="preserve">also, the </w:t>
      </w:r>
      <w:r w:rsidRPr="00280816">
        <w:rPr>
          <w:rFonts w:cs="Times New Roman"/>
        </w:rPr>
        <w:t xml:space="preserve">managing </w:t>
      </w:r>
      <w:r w:rsidR="00773415" w:rsidRPr="00280816">
        <w:rPr>
          <w:rFonts w:cs="Times New Roman"/>
        </w:rPr>
        <w:t>of their</w:t>
      </w:r>
      <w:r w:rsidRPr="00280816">
        <w:rPr>
          <w:rFonts w:cs="Times New Roman"/>
        </w:rPr>
        <w:t xml:space="preserve"> long-term physical and mental health needs after leaving foster care.  </w:t>
      </w:r>
      <w:hyperlink r:id="rId69" w:anchor="264.121" w:history="1">
        <w:r w:rsidRPr="00280816">
          <w:rPr>
            <w:rStyle w:val="Hyperlink"/>
            <w:rFonts w:cs="Times New Roman"/>
          </w:rPr>
          <w:t>Tex. Fam. Code §264.121(g)</w:t>
        </w:r>
      </w:hyperlink>
      <w:r w:rsidRPr="00280816">
        <w:rPr>
          <w:rFonts w:cs="Times New Roman"/>
        </w:rPr>
        <w:t>. A transition plan should be specific about what needs to be done and who is going to be doing it. There should be meaningful progress made as the youth progresses toward 18 in accomplishing the tasks, particularly those that others are supposed to be doing for the youth or assisting the youth in doing.</w:t>
      </w:r>
    </w:p>
    <w:p w:rsidR="004C0EA4" w:rsidRPr="00280816" w:rsidRDefault="004C0EA4" w:rsidP="004C0EA4">
      <w:pPr>
        <w:spacing w:after="0" w:line="240" w:lineRule="auto"/>
        <w:ind w:firstLine="720"/>
        <w:jc w:val="both"/>
      </w:pPr>
    </w:p>
    <w:p w:rsidR="00016904" w:rsidRPr="00280816" w:rsidRDefault="00016904" w:rsidP="00D20344">
      <w:pPr>
        <w:pStyle w:val="Heading2"/>
        <w:numPr>
          <w:ilvl w:val="0"/>
          <w:numId w:val="42"/>
        </w:numPr>
        <w:ind w:hanging="720"/>
        <w:rPr>
          <w:rFonts w:asciiTheme="minorHAnsi" w:hAnsiTheme="minorHAnsi"/>
        </w:rPr>
      </w:pPr>
      <w:bookmarkStart w:id="26" w:name="_Toc479609931"/>
      <w:r w:rsidRPr="00280816">
        <w:rPr>
          <w:rFonts w:asciiTheme="minorHAnsi" w:hAnsiTheme="minorHAnsi"/>
        </w:rPr>
        <w:t>Circle of Support</w:t>
      </w:r>
      <w:bookmarkEnd w:id="26"/>
    </w:p>
    <w:p w:rsidR="004C0EA4" w:rsidRPr="00280816" w:rsidRDefault="004C0EA4" w:rsidP="004C0EA4">
      <w:pPr>
        <w:spacing w:after="0" w:line="240" w:lineRule="auto"/>
        <w:ind w:firstLine="720"/>
        <w:jc w:val="both"/>
        <w:rPr>
          <w:rFonts w:cs="Times New Roman"/>
        </w:rPr>
      </w:pPr>
      <w:r w:rsidRPr="00280816">
        <w:rPr>
          <w:rFonts w:cs="Times New Roman"/>
        </w:rPr>
        <w:t xml:space="preserve">A </w:t>
      </w:r>
      <w:hyperlink r:id="rId70" w:anchor="CPS_1121_23" w:history="1">
        <w:r w:rsidRPr="00280816">
          <w:rPr>
            <w:rStyle w:val="Hyperlink"/>
            <w:rFonts w:cs="Times New Roman"/>
          </w:rPr>
          <w:t>Circle of Support</w:t>
        </w:r>
      </w:hyperlink>
      <w:r w:rsidRPr="00280816">
        <w:rPr>
          <w:rFonts w:cs="Times New Roman"/>
        </w:rPr>
        <w:t xml:space="preserve"> is a meeting driven by the youth and is the preferred method of transition planning. State law encourages CPS to use it. </w:t>
      </w:r>
      <w:hyperlink r:id="rId71" w:anchor="264.121" w:history="1">
        <w:r w:rsidRPr="00280816">
          <w:rPr>
            <w:rStyle w:val="Hyperlink"/>
            <w:rFonts w:cs="Times New Roman"/>
          </w:rPr>
          <w:t>Tex. Fam. Code §264.121(a)</w:t>
        </w:r>
      </w:hyperlink>
      <w:r w:rsidRPr="00280816">
        <w:rPr>
          <w:rFonts w:cs="Times New Roman"/>
        </w:rPr>
        <w:t xml:space="preserve">.  </w:t>
      </w:r>
      <w:r w:rsidR="00643881" w:rsidRPr="00280816">
        <w:rPr>
          <w:rFonts w:cs="Times New Roman"/>
        </w:rPr>
        <w:t>A Circle of Support</w:t>
      </w:r>
      <w:r w:rsidRPr="00280816">
        <w:rPr>
          <w:rFonts w:cs="Times New Roman"/>
        </w:rPr>
        <w:t xml:space="preserve"> is based on </w:t>
      </w:r>
      <w:r w:rsidR="00643881" w:rsidRPr="00280816">
        <w:rPr>
          <w:rFonts w:cs="Times New Roman"/>
        </w:rPr>
        <w:t xml:space="preserve">a </w:t>
      </w:r>
      <w:r w:rsidRPr="00280816">
        <w:rPr>
          <w:rFonts w:cs="Times New Roman"/>
        </w:rPr>
        <w:t>CPS proce</w:t>
      </w:r>
      <w:r w:rsidR="00F33FD1" w:rsidRPr="00280816">
        <w:rPr>
          <w:rFonts w:cs="Times New Roman"/>
        </w:rPr>
        <w:t>ss called Family Group Decision-</w:t>
      </w:r>
      <w:r w:rsidRPr="00280816">
        <w:rPr>
          <w:rFonts w:cs="Times New Roman"/>
        </w:rPr>
        <w:t xml:space="preserve">Making </w:t>
      </w:r>
      <w:r w:rsidR="00643881" w:rsidRPr="00280816">
        <w:rPr>
          <w:rFonts w:cs="Times New Roman"/>
        </w:rPr>
        <w:t>(FGDM)—</w:t>
      </w:r>
      <w:r w:rsidRPr="00280816">
        <w:rPr>
          <w:rFonts w:cs="Times New Roman"/>
        </w:rPr>
        <w:t>a</w:t>
      </w:r>
      <w:r w:rsidR="00643881" w:rsidRPr="00280816">
        <w:rPr>
          <w:rFonts w:cs="Times New Roman"/>
        </w:rPr>
        <w:t xml:space="preserve"> </w:t>
      </w:r>
      <w:r w:rsidRPr="00280816">
        <w:rPr>
          <w:rFonts w:cs="Times New Roman"/>
        </w:rPr>
        <w:t>collaborative approach to service planning and decision making</w:t>
      </w:r>
      <w:r w:rsidR="00643881" w:rsidRPr="00280816">
        <w:rPr>
          <w:rFonts w:cs="Times New Roman"/>
        </w:rPr>
        <w:t>. The first Circle of Support</w:t>
      </w:r>
      <w:r w:rsidRPr="00280816">
        <w:rPr>
          <w:rFonts w:cs="Times New Roman"/>
        </w:rPr>
        <w:t xml:space="preserve"> should be held when the youth is 14 years old</w:t>
      </w:r>
      <w:r w:rsidR="00643881" w:rsidRPr="00280816">
        <w:rPr>
          <w:rFonts w:cs="Times New Roman"/>
        </w:rPr>
        <w:t>,</w:t>
      </w:r>
      <w:r w:rsidRPr="00280816">
        <w:rPr>
          <w:rFonts w:cs="Times New Roman"/>
        </w:rPr>
        <w:t xml:space="preserve"> and there should be subsequent meetings on at least an annual basis.  </w:t>
      </w:r>
      <w:hyperlink r:id="rId72" w:anchor="CPS_1121" w:history="1">
        <w:r w:rsidRPr="00280816">
          <w:rPr>
            <w:rStyle w:val="Hyperlink"/>
            <w:rFonts w:cs="Times New Roman"/>
          </w:rPr>
          <w:t>CPS Handbook §1121</w:t>
        </w:r>
      </w:hyperlink>
      <w:r w:rsidRPr="00280816">
        <w:rPr>
          <w:rFonts w:cs="Times New Roman"/>
        </w:rPr>
        <w:t xml:space="preserve"> </w:t>
      </w:r>
      <w:r w:rsidR="00F33FD1" w:rsidRPr="00280816">
        <w:rPr>
          <w:rFonts w:cs="Times New Roman"/>
        </w:rPr>
        <w:t xml:space="preserve">(Family Group Decision-Making) </w:t>
      </w:r>
      <w:r w:rsidRPr="00280816">
        <w:rPr>
          <w:rFonts w:cs="Times New Roman"/>
        </w:rPr>
        <w:t xml:space="preserve">and </w:t>
      </w:r>
      <w:hyperlink r:id="rId73" w:anchor="CPS_6252" w:history="1">
        <w:r w:rsidRPr="00280816">
          <w:rPr>
            <w:rStyle w:val="Hyperlink"/>
            <w:rFonts w:cs="Times New Roman"/>
          </w:rPr>
          <w:t>CPS Handbook §6252</w:t>
        </w:r>
      </w:hyperlink>
      <w:r w:rsidR="00F33FD1" w:rsidRPr="00280816">
        <w:rPr>
          <w:rStyle w:val="Hyperlink"/>
          <w:rFonts w:cs="Times New Roman"/>
          <w:color w:val="auto"/>
          <w:u w:val="none"/>
        </w:rPr>
        <w:t xml:space="preserve"> (Permanency Planning Meetings for Youth 14 and Over)</w:t>
      </w:r>
      <w:r w:rsidRPr="00280816">
        <w:rPr>
          <w:rFonts w:cs="Times New Roman"/>
        </w:rPr>
        <w:t xml:space="preserve">. The youth invites foster care providers, teachers, parents, siblings, relatives, church members, mentors, attorneys, CASAs and friends.  A CPS Family Conference facilitator helps lead the group to aid the youth in developing a transition plan. Meeting topics include the youth’s hopes and dreams, goals, strengths, concerns and needs for education, employment, health/mental health, housing, personal and community. </w:t>
      </w:r>
    </w:p>
    <w:p w:rsidR="004C0EA4" w:rsidRPr="00280816" w:rsidRDefault="004C0EA4" w:rsidP="004C0EA4">
      <w:pPr>
        <w:spacing w:after="0" w:line="240" w:lineRule="auto"/>
        <w:ind w:firstLine="720"/>
        <w:jc w:val="both"/>
        <w:rPr>
          <w:rFonts w:cs="Times New Roman"/>
        </w:rPr>
      </w:pPr>
      <w:r w:rsidRPr="00280816">
        <w:rPr>
          <w:rFonts w:cs="Times New Roman"/>
        </w:rPr>
        <w:t xml:space="preserve">Youth should participate in planning the circle of support.  The meeting should be planned well in advance so that the youth is informed of the wide range of persons that they can invite, </w:t>
      </w:r>
      <w:r w:rsidR="00F33FD1" w:rsidRPr="00280816">
        <w:rPr>
          <w:rFonts w:cs="Times New Roman"/>
        </w:rPr>
        <w:t>has</w:t>
      </w:r>
      <w:r w:rsidRPr="00280816">
        <w:rPr>
          <w:rFonts w:cs="Times New Roman"/>
        </w:rPr>
        <w:t xml:space="preserve"> time to think about who</w:t>
      </w:r>
      <w:r w:rsidR="00F33FD1" w:rsidRPr="00280816">
        <w:rPr>
          <w:rFonts w:cs="Times New Roman"/>
        </w:rPr>
        <w:t>m</w:t>
      </w:r>
      <w:r w:rsidRPr="00280816">
        <w:rPr>
          <w:rFonts w:cs="Times New Roman"/>
        </w:rPr>
        <w:t xml:space="preserve"> they want </w:t>
      </w:r>
      <w:r w:rsidR="00F33FD1" w:rsidRPr="00280816">
        <w:rPr>
          <w:rFonts w:cs="Times New Roman"/>
        </w:rPr>
        <w:t xml:space="preserve">to </w:t>
      </w:r>
      <w:r w:rsidRPr="00280816">
        <w:rPr>
          <w:rFonts w:cs="Times New Roman"/>
        </w:rPr>
        <w:t xml:space="preserve">invite and so that those invited have time to make plans to attend. The youth also has a right to exclude someone from participating, including their attorney.  Youth should know in advance the topics of conversation so they have time to give these matters thought.  Unfortunately, </w:t>
      </w:r>
      <w:r w:rsidR="00F33FD1" w:rsidRPr="00280816">
        <w:rPr>
          <w:rFonts w:cs="Times New Roman"/>
        </w:rPr>
        <w:t>C</w:t>
      </w:r>
      <w:r w:rsidRPr="00280816">
        <w:rPr>
          <w:rFonts w:cs="Times New Roman"/>
        </w:rPr>
        <w:t xml:space="preserve">ircles of </w:t>
      </w:r>
      <w:r w:rsidR="00F33FD1" w:rsidRPr="00280816">
        <w:rPr>
          <w:rFonts w:cs="Times New Roman"/>
        </w:rPr>
        <w:t>S</w:t>
      </w:r>
      <w:r w:rsidRPr="00280816">
        <w:rPr>
          <w:rFonts w:cs="Times New Roman"/>
        </w:rPr>
        <w:t>upport sometimes are not planned well in advance and the necessary participants are not included. Somet</w:t>
      </w:r>
      <w:r w:rsidR="00F33FD1" w:rsidRPr="00280816">
        <w:rPr>
          <w:rFonts w:cs="Times New Roman"/>
        </w:rPr>
        <w:t>imes there is inadequate follow-</w:t>
      </w:r>
      <w:r w:rsidRPr="00280816">
        <w:rPr>
          <w:rFonts w:cs="Times New Roman"/>
        </w:rPr>
        <w:t xml:space="preserve">up </w:t>
      </w:r>
      <w:r w:rsidR="00F33FD1" w:rsidRPr="00280816">
        <w:rPr>
          <w:rFonts w:cs="Times New Roman"/>
        </w:rPr>
        <w:t>following the Circle of S</w:t>
      </w:r>
      <w:r w:rsidRPr="00280816">
        <w:rPr>
          <w:rFonts w:cs="Times New Roman"/>
        </w:rPr>
        <w:t xml:space="preserve">upport.  Insist that the </w:t>
      </w:r>
      <w:r w:rsidR="00F33FD1" w:rsidRPr="00280816">
        <w:rPr>
          <w:rFonts w:cs="Times New Roman"/>
        </w:rPr>
        <w:t>C</w:t>
      </w:r>
      <w:r w:rsidRPr="00280816">
        <w:rPr>
          <w:rFonts w:cs="Times New Roman"/>
        </w:rPr>
        <w:t xml:space="preserve">ircles of </w:t>
      </w:r>
      <w:r w:rsidR="00F33FD1" w:rsidRPr="00280816">
        <w:rPr>
          <w:rFonts w:cs="Times New Roman"/>
        </w:rPr>
        <w:t>Support not be a last-</w:t>
      </w:r>
      <w:r w:rsidRPr="00280816">
        <w:rPr>
          <w:rFonts w:cs="Times New Roman"/>
        </w:rPr>
        <w:t xml:space="preserve">minute affair and that staff make it a meaningful meeting for the youth and that follow-up is done, particularly </w:t>
      </w:r>
      <w:r w:rsidR="00F33FD1" w:rsidRPr="00280816">
        <w:rPr>
          <w:rFonts w:cs="Times New Roman"/>
        </w:rPr>
        <w:t>regarding</w:t>
      </w:r>
      <w:r w:rsidRPr="00280816">
        <w:rPr>
          <w:rFonts w:cs="Times New Roman"/>
        </w:rPr>
        <w:t xml:space="preserve"> tasks assigned to DFPS staff.  Request an additional </w:t>
      </w:r>
      <w:r w:rsidR="00F33FD1" w:rsidRPr="00280816">
        <w:rPr>
          <w:rFonts w:cs="Times New Roman"/>
        </w:rPr>
        <w:t>C</w:t>
      </w:r>
      <w:r w:rsidRPr="00280816">
        <w:rPr>
          <w:rFonts w:cs="Times New Roman"/>
        </w:rPr>
        <w:t xml:space="preserve">ircle of </w:t>
      </w:r>
      <w:r w:rsidR="00F33FD1" w:rsidRPr="00280816">
        <w:rPr>
          <w:rFonts w:cs="Times New Roman"/>
        </w:rPr>
        <w:t>S</w:t>
      </w:r>
      <w:r w:rsidRPr="00280816">
        <w:rPr>
          <w:rFonts w:cs="Times New Roman"/>
        </w:rPr>
        <w:t xml:space="preserve">upport if the initial </w:t>
      </w:r>
      <w:r w:rsidR="00F33FD1" w:rsidRPr="00280816">
        <w:rPr>
          <w:rFonts w:cs="Times New Roman"/>
        </w:rPr>
        <w:t>C</w:t>
      </w:r>
      <w:r w:rsidRPr="00280816">
        <w:rPr>
          <w:rFonts w:cs="Times New Roman"/>
        </w:rPr>
        <w:t xml:space="preserve">ircle of </w:t>
      </w:r>
      <w:r w:rsidR="00F33FD1" w:rsidRPr="00280816">
        <w:rPr>
          <w:rFonts w:cs="Times New Roman"/>
        </w:rPr>
        <w:t>S</w:t>
      </w:r>
      <w:r w:rsidRPr="00280816">
        <w:rPr>
          <w:rFonts w:cs="Times New Roman"/>
        </w:rPr>
        <w:t>upport was not effective or the youth’s situation changes dramatically, which is especially likely to happen if the youth stays in extended foster care.</w:t>
      </w:r>
    </w:p>
    <w:p w:rsidR="007A4128" w:rsidRPr="00280816" w:rsidRDefault="007A4128" w:rsidP="004C0EA4">
      <w:pPr>
        <w:spacing w:after="0" w:line="240" w:lineRule="auto"/>
        <w:ind w:firstLine="720"/>
        <w:jc w:val="both"/>
        <w:sectPr w:rsidR="007A4128" w:rsidRPr="00280816" w:rsidSect="006824ED">
          <w:type w:val="continuous"/>
          <w:pgSz w:w="12240" w:h="15840"/>
          <w:pgMar w:top="1440" w:right="1440" w:bottom="1440" w:left="1440" w:header="360" w:footer="360" w:gutter="0"/>
          <w:cols w:space="720"/>
          <w:docGrid w:linePitch="360"/>
        </w:sectPr>
      </w:pPr>
    </w:p>
    <w:p w:rsidR="00016904" w:rsidRPr="00280816" w:rsidRDefault="00016904" w:rsidP="009A46CD">
      <w:pPr>
        <w:spacing w:after="0" w:line="240" w:lineRule="auto"/>
      </w:pPr>
    </w:p>
    <w:p w:rsidR="00016904" w:rsidRPr="00280816" w:rsidRDefault="00456637" w:rsidP="00D20344">
      <w:pPr>
        <w:pStyle w:val="Heading1"/>
        <w:rPr>
          <w:rFonts w:asciiTheme="minorHAnsi" w:hAnsiTheme="minorHAnsi"/>
        </w:rPr>
      </w:pPr>
      <w:bookmarkStart w:id="27" w:name="_Toc479609932"/>
      <w:r w:rsidRPr="00280816">
        <w:rPr>
          <w:rFonts w:asciiTheme="minorHAnsi" w:hAnsiTheme="minorHAnsi"/>
        </w:rPr>
        <w:t>AGE</w:t>
      </w:r>
      <w:r w:rsidR="00016904" w:rsidRPr="00280816">
        <w:rPr>
          <w:rFonts w:asciiTheme="minorHAnsi" w:hAnsiTheme="minorHAnsi"/>
        </w:rPr>
        <w:t xml:space="preserve"> 15</w:t>
      </w:r>
      <w:bookmarkEnd w:id="27"/>
    </w:p>
    <w:p w:rsidR="00D20344" w:rsidRPr="00280816" w:rsidRDefault="00016904" w:rsidP="00D20344">
      <w:pPr>
        <w:pStyle w:val="Heading2"/>
        <w:numPr>
          <w:ilvl w:val="0"/>
          <w:numId w:val="43"/>
        </w:numPr>
        <w:ind w:hanging="720"/>
        <w:rPr>
          <w:rFonts w:asciiTheme="minorHAnsi" w:hAnsiTheme="minorHAnsi"/>
        </w:rPr>
      </w:pPr>
      <w:bookmarkStart w:id="28" w:name="_Toc479609933"/>
      <w:r w:rsidRPr="00280816">
        <w:rPr>
          <w:rFonts w:asciiTheme="minorHAnsi" w:hAnsiTheme="minorHAnsi"/>
        </w:rPr>
        <w:t>Name Change</w:t>
      </w:r>
      <w:bookmarkEnd w:id="28"/>
    </w:p>
    <w:p w:rsidR="004C0EA4" w:rsidRPr="00280816" w:rsidRDefault="004C0EA4" w:rsidP="004C0EA4">
      <w:pPr>
        <w:spacing w:after="0" w:line="240" w:lineRule="auto"/>
        <w:ind w:firstLine="720"/>
        <w:jc w:val="both"/>
        <w:rPr>
          <w:rFonts w:cs="Times New Roman"/>
        </w:rPr>
      </w:pPr>
      <w:r w:rsidRPr="00280816">
        <w:rPr>
          <w:rFonts w:cs="Times New Roman"/>
        </w:rPr>
        <w:t>Explore whether youth might want</w:t>
      </w:r>
      <w:r w:rsidR="00794B1B" w:rsidRPr="00280816">
        <w:rPr>
          <w:rFonts w:cs="Times New Roman"/>
        </w:rPr>
        <w:t>,</w:t>
      </w:r>
      <w:r w:rsidRPr="00280816">
        <w:rPr>
          <w:rFonts w:cs="Times New Roman"/>
        </w:rPr>
        <w:t xml:space="preserve"> or need</w:t>
      </w:r>
      <w:r w:rsidR="00794B1B" w:rsidRPr="00280816">
        <w:rPr>
          <w:rFonts w:cs="Times New Roman"/>
        </w:rPr>
        <w:t>,</w:t>
      </w:r>
      <w:r w:rsidRPr="00280816">
        <w:rPr>
          <w:rFonts w:cs="Times New Roman"/>
        </w:rPr>
        <w:t xml:space="preserve"> a name change. </w:t>
      </w:r>
      <w:r w:rsidR="00F436E6" w:rsidRPr="00280816">
        <w:rPr>
          <w:rFonts w:cs="Times New Roman"/>
        </w:rPr>
        <w:t>Are</w:t>
      </w:r>
      <w:r w:rsidRPr="00280816">
        <w:rPr>
          <w:rFonts w:cs="Times New Roman"/>
        </w:rPr>
        <w:t xml:space="preserve"> there any problem</w:t>
      </w:r>
      <w:r w:rsidR="00F436E6" w:rsidRPr="00280816">
        <w:rPr>
          <w:rFonts w:cs="Times New Roman"/>
        </w:rPr>
        <w:t>s</w:t>
      </w:r>
      <w:r w:rsidRPr="00280816">
        <w:rPr>
          <w:rFonts w:cs="Times New Roman"/>
        </w:rPr>
        <w:t xml:space="preserve"> with names on identification documents, records</w:t>
      </w:r>
      <w:r w:rsidR="00F33FD1" w:rsidRPr="00280816">
        <w:rPr>
          <w:rFonts w:cs="Times New Roman"/>
        </w:rPr>
        <w:t>,</w:t>
      </w:r>
      <w:r w:rsidRPr="00280816">
        <w:rPr>
          <w:rFonts w:cs="Times New Roman"/>
        </w:rPr>
        <w:t xml:space="preserve"> etc.? Are there concerns about their name</w:t>
      </w:r>
      <w:r w:rsidR="00F436E6" w:rsidRPr="00280816">
        <w:rPr>
          <w:rFonts w:cs="Times New Roman"/>
        </w:rPr>
        <w:t>,</w:t>
      </w:r>
      <w:r w:rsidRPr="00280816">
        <w:rPr>
          <w:rFonts w:cs="Times New Roman"/>
        </w:rPr>
        <w:t xml:space="preserve"> such as bearing the last name of a failed adoption,</w:t>
      </w:r>
      <w:r w:rsidR="00F436E6" w:rsidRPr="00280816">
        <w:rPr>
          <w:rFonts w:cs="Times New Roman"/>
        </w:rPr>
        <w:t xml:space="preserve"> or</w:t>
      </w:r>
      <w:r w:rsidRPr="00280816">
        <w:rPr>
          <w:rFonts w:cs="Times New Roman"/>
        </w:rPr>
        <w:t xml:space="preserve"> unhappy ties to abusive biological family?  If a name change is requested</w:t>
      </w:r>
      <w:r w:rsidR="00F436E6" w:rsidRPr="00280816">
        <w:rPr>
          <w:rFonts w:cs="Times New Roman"/>
        </w:rPr>
        <w:t>, you should</w:t>
      </w:r>
      <w:r w:rsidRPr="00280816">
        <w:rPr>
          <w:rFonts w:cs="Times New Roman"/>
        </w:rPr>
        <w:t xml:space="preserve"> discuss the permanency of a legal name change and revisit the topic after the youth has </w:t>
      </w:r>
      <w:r w:rsidR="00794B1B" w:rsidRPr="00280816">
        <w:rPr>
          <w:rFonts w:cs="Times New Roman"/>
        </w:rPr>
        <w:t xml:space="preserve">had </w:t>
      </w:r>
      <w:r w:rsidRPr="00280816">
        <w:rPr>
          <w:rFonts w:cs="Times New Roman"/>
        </w:rPr>
        <w:t>a few days to think about it.  It important to address a name change before identification documents are obtained for the youth by their 16</w:t>
      </w:r>
      <w:r w:rsidRPr="00280816">
        <w:rPr>
          <w:rFonts w:cs="Times New Roman"/>
          <w:vertAlign w:val="superscript"/>
        </w:rPr>
        <w:t>th</w:t>
      </w:r>
      <w:r w:rsidRPr="00280816">
        <w:rPr>
          <w:rFonts w:cs="Times New Roman"/>
        </w:rPr>
        <w:t xml:space="preserve"> birthday.</w:t>
      </w:r>
    </w:p>
    <w:p w:rsidR="004C0EA4" w:rsidRPr="00280816" w:rsidRDefault="004C0EA4" w:rsidP="004C0EA4">
      <w:pPr>
        <w:spacing w:after="0" w:line="240" w:lineRule="auto"/>
        <w:ind w:firstLine="720"/>
      </w:pPr>
    </w:p>
    <w:p w:rsidR="00D20344" w:rsidRPr="00280816" w:rsidRDefault="00016904" w:rsidP="00D20344">
      <w:pPr>
        <w:pStyle w:val="Heading2"/>
        <w:numPr>
          <w:ilvl w:val="0"/>
          <w:numId w:val="43"/>
        </w:numPr>
        <w:ind w:hanging="720"/>
        <w:rPr>
          <w:rFonts w:asciiTheme="minorHAnsi" w:hAnsiTheme="minorHAnsi"/>
        </w:rPr>
      </w:pPr>
      <w:bookmarkStart w:id="29" w:name="_Toc479609934"/>
      <w:r w:rsidRPr="00280816">
        <w:rPr>
          <w:rFonts w:asciiTheme="minorHAnsi" w:hAnsiTheme="minorHAnsi"/>
        </w:rPr>
        <w:t>Identification Documents</w:t>
      </w:r>
      <w:bookmarkEnd w:id="29"/>
    </w:p>
    <w:p w:rsidR="004C0EA4" w:rsidRPr="00280816" w:rsidRDefault="004C0EA4" w:rsidP="004C0EA4">
      <w:pPr>
        <w:spacing w:after="0" w:line="240" w:lineRule="auto"/>
        <w:ind w:firstLine="720"/>
        <w:jc w:val="both"/>
        <w:rPr>
          <w:rFonts w:cs="Times New Roman"/>
        </w:rPr>
      </w:pPr>
      <w:r w:rsidRPr="00280816">
        <w:rPr>
          <w:rFonts w:cs="Times New Roman"/>
        </w:rPr>
        <w:t xml:space="preserve">See </w:t>
      </w:r>
      <w:hyperlink w:anchor="_Identification_Documents" w:history="1">
        <w:r w:rsidRPr="00280816">
          <w:rPr>
            <w:rStyle w:val="Hyperlink"/>
            <w:rFonts w:cs="Times New Roman"/>
            <w:i/>
          </w:rPr>
          <w:t>Identification Documents</w:t>
        </w:r>
      </w:hyperlink>
      <w:r w:rsidRPr="00280816">
        <w:rPr>
          <w:rFonts w:cs="Times New Roman"/>
        </w:rPr>
        <w:t xml:space="preserve"> in </w:t>
      </w:r>
      <w:hyperlink w:anchor="_AGE_16" w:history="1">
        <w:r w:rsidRPr="00280816">
          <w:rPr>
            <w:rStyle w:val="Hyperlink"/>
            <w:rFonts w:cs="Times New Roman"/>
            <w:i/>
          </w:rPr>
          <w:t>Age 16</w:t>
        </w:r>
      </w:hyperlink>
      <w:r w:rsidRPr="00280816">
        <w:rPr>
          <w:rFonts w:cs="Times New Roman"/>
          <w:i/>
        </w:rPr>
        <w:t xml:space="preserve"> </w:t>
      </w:r>
      <w:r w:rsidRPr="00280816">
        <w:rPr>
          <w:rFonts w:cs="Times New Roman"/>
        </w:rPr>
        <w:t xml:space="preserve">section of this checklist. If </w:t>
      </w:r>
      <w:r w:rsidR="00F436E6" w:rsidRPr="00280816">
        <w:rPr>
          <w:rFonts w:cs="Times New Roman"/>
        </w:rPr>
        <w:t xml:space="preserve">the </w:t>
      </w:r>
      <w:r w:rsidRPr="00280816">
        <w:rPr>
          <w:rFonts w:cs="Times New Roman"/>
        </w:rPr>
        <w:t>youth does not have the</w:t>
      </w:r>
      <w:r w:rsidR="004E5FD1" w:rsidRPr="00280816">
        <w:rPr>
          <w:rFonts w:cs="Times New Roman"/>
        </w:rPr>
        <w:t>ir</w:t>
      </w:r>
      <w:r w:rsidRPr="00280816">
        <w:rPr>
          <w:rFonts w:cs="Times New Roman"/>
        </w:rPr>
        <w:t xml:space="preserve"> </w:t>
      </w:r>
      <w:r w:rsidR="00F436E6" w:rsidRPr="00280816">
        <w:rPr>
          <w:rFonts w:cs="Times New Roman"/>
        </w:rPr>
        <w:t xml:space="preserve">original </w:t>
      </w:r>
      <w:r w:rsidRPr="00280816">
        <w:rPr>
          <w:rFonts w:cs="Times New Roman"/>
        </w:rPr>
        <w:t xml:space="preserve">documents, remind CPS </w:t>
      </w:r>
      <w:r w:rsidR="00794B1B" w:rsidRPr="00280816">
        <w:rPr>
          <w:rFonts w:cs="Times New Roman"/>
        </w:rPr>
        <w:t>(</w:t>
      </w:r>
      <w:r w:rsidRPr="00280816">
        <w:rPr>
          <w:rFonts w:cs="Times New Roman"/>
        </w:rPr>
        <w:t>and the court</w:t>
      </w:r>
      <w:r w:rsidR="00794B1B" w:rsidRPr="00280816">
        <w:rPr>
          <w:rFonts w:cs="Times New Roman"/>
        </w:rPr>
        <w:t>)</w:t>
      </w:r>
      <w:r w:rsidRPr="00280816">
        <w:rPr>
          <w:rFonts w:cs="Times New Roman"/>
        </w:rPr>
        <w:t xml:space="preserve"> of the requirement for youth to have all of them by the time they turn 16.</w:t>
      </w:r>
    </w:p>
    <w:p w:rsidR="004C0EA4" w:rsidRPr="00280816" w:rsidRDefault="004C0EA4" w:rsidP="004C0EA4">
      <w:pPr>
        <w:spacing w:after="0" w:line="240" w:lineRule="auto"/>
      </w:pPr>
    </w:p>
    <w:p w:rsidR="00D20344" w:rsidRPr="00280816" w:rsidRDefault="00F436E6" w:rsidP="00D20344">
      <w:pPr>
        <w:pStyle w:val="Heading2"/>
        <w:numPr>
          <w:ilvl w:val="0"/>
          <w:numId w:val="43"/>
        </w:numPr>
        <w:ind w:hanging="720"/>
        <w:rPr>
          <w:rFonts w:asciiTheme="minorHAnsi" w:hAnsiTheme="minorHAnsi"/>
        </w:rPr>
      </w:pPr>
      <w:bookmarkStart w:id="30" w:name="_Toc479609935"/>
      <w:r w:rsidRPr="00280816">
        <w:rPr>
          <w:rFonts w:asciiTheme="minorHAnsi" w:hAnsiTheme="minorHAnsi"/>
        </w:rPr>
        <w:t>Family Contact and Post-</w:t>
      </w:r>
      <w:r w:rsidR="00016904" w:rsidRPr="00280816">
        <w:rPr>
          <w:rFonts w:asciiTheme="minorHAnsi" w:hAnsiTheme="minorHAnsi"/>
        </w:rPr>
        <w:t>Foster Care Plans</w:t>
      </w:r>
      <w:bookmarkEnd w:id="30"/>
    </w:p>
    <w:p w:rsidR="004C0EA4" w:rsidRPr="00280816" w:rsidRDefault="004C0EA4" w:rsidP="004E5FD1">
      <w:pPr>
        <w:spacing w:after="0" w:line="240" w:lineRule="auto"/>
        <w:ind w:firstLine="720"/>
        <w:rPr>
          <w:rFonts w:cs="Times New Roman"/>
        </w:rPr>
      </w:pPr>
      <w:r w:rsidRPr="00280816">
        <w:rPr>
          <w:rFonts w:cs="Times New Roman"/>
        </w:rPr>
        <w:t xml:space="preserve">As a youth begins </w:t>
      </w:r>
      <w:r w:rsidR="00F436E6" w:rsidRPr="00280816">
        <w:rPr>
          <w:rFonts w:cs="Times New Roman"/>
        </w:rPr>
        <w:t>developing plans for their post-</w:t>
      </w:r>
      <w:r w:rsidRPr="00280816">
        <w:rPr>
          <w:rFonts w:cs="Times New Roman"/>
        </w:rPr>
        <w:t>foster care life, it is important to discuss with them any plans or dreams that involve biological family, friends and others from their past and present life that they envision having a significant role. Efforts should begin to track down these people and assess whether the youth can possibly have some contact with them and try to develop the relationship.  Most youth will end up in contact with and, quite possibly, living with these people post</w:t>
      </w:r>
      <w:r w:rsidR="004E5FD1" w:rsidRPr="00280816">
        <w:rPr>
          <w:rFonts w:cs="Times New Roman"/>
        </w:rPr>
        <w:t>-</w:t>
      </w:r>
      <w:r w:rsidRPr="00280816">
        <w:rPr>
          <w:rFonts w:cs="Times New Roman"/>
        </w:rPr>
        <w:t>foster care and it is better to help the youth explore that relationship while it is still easy to backtrack and pursue other options.</w:t>
      </w:r>
    </w:p>
    <w:p w:rsidR="004C0EA4" w:rsidRPr="00280816" w:rsidRDefault="004C0EA4" w:rsidP="004C0EA4">
      <w:pPr>
        <w:spacing w:after="0" w:line="240" w:lineRule="auto"/>
      </w:pPr>
    </w:p>
    <w:p w:rsidR="00D20344" w:rsidRPr="00280816" w:rsidRDefault="00016904" w:rsidP="00D20344">
      <w:pPr>
        <w:pStyle w:val="Heading2"/>
        <w:numPr>
          <w:ilvl w:val="0"/>
          <w:numId w:val="43"/>
        </w:numPr>
        <w:ind w:hanging="720"/>
        <w:rPr>
          <w:rFonts w:asciiTheme="minorHAnsi" w:hAnsiTheme="minorHAnsi"/>
        </w:rPr>
      </w:pPr>
      <w:bookmarkStart w:id="31" w:name="_Toc479609936"/>
      <w:r w:rsidRPr="00280816">
        <w:rPr>
          <w:rFonts w:asciiTheme="minorHAnsi" w:hAnsiTheme="minorHAnsi"/>
        </w:rPr>
        <w:t>Guardianship</w:t>
      </w:r>
      <w:bookmarkEnd w:id="31"/>
    </w:p>
    <w:p w:rsidR="00F61135" w:rsidRPr="00280816" w:rsidRDefault="00F61135" w:rsidP="00F61135">
      <w:pPr>
        <w:spacing w:after="0" w:line="240" w:lineRule="auto"/>
        <w:ind w:firstLine="720"/>
        <w:jc w:val="both"/>
        <w:rPr>
          <w:rFonts w:cs="Times New Roman"/>
        </w:rPr>
      </w:pPr>
      <w:r w:rsidRPr="00280816">
        <w:rPr>
          <w:rFonts w:cs="Times New Roman"/>
        </w:rPr>
        <w:t xml:space="preserve">A youth with intellectual or developmental disabilities has specialized needs in order to transition to adulthood. By the time a youth with disabilities turns 16, the caseworker must consider whether the youth will have the ability to provide for his or her own food, clothing, shelter, oversee his or her own health care, and manage his or her own financial affairs. Not every youth with these disabilities requires a full guardianship, which is very restrictive and </w:t>
      </w:r>
      <w:r w:rsidR="00E314F8" w:rsidRPr="00280816">
        <w:rPr>
          <w:rFonts w:cs="Times New Roman"/>
        </w:rPr>
        <w:t>removes the legal rights held by adults</w:t>
      </w:r>
      <w:r w:rsidRPr="00280816">
        <w:rPr>
          <w:rFonts w:cs="Times New Roman"/>
        </w:rPr>
        <w:t xml:space="preserve">. Courts are required to ensure that the least restrictive arrangement is made—sometimes the least restrictive plan is a </w:t>
      </w:r>
      <w:hyperlink r:id="rId74" w:history="1">
        <w:r w:rsidRPr="00280816">
          <w:rPr>
            <w:rStyle w:val="Hyperlink"/>
            <w:rFonts w:cs="Times New Roman"/>
          </w:rPr>
          <w:t>supported decision-making agreement</w:t>
        </w:r>
      </w:hyperlink>
      <w:r w:rsidRPr="00280816">
        <w:rPr>
          <w:rFonts w:cs="Times New Roman"/>
        </w:rPr>
        <w:t xml:space="preserve"> or a limited guardianship, rather than a full guardianship. </w:t>
      </w:r>
    </w:p>
    <w:p w:rsidR="00F61135" w:rsidRPr="00280816" w:rsidRDefault="004C0EA4" w:rsidP="004C0EA4">
      <w:pPr>
        <w:spacing w:after="0" w:line="240" w:lineRule="auto"/>
        <w:ind w:firstLine="720"/>
        <w:jc w:val="both"/>
        <w:rPr>
          <w:rFonts w:cs="Times New Roman"/>
        </w:rPr>
      </w:pPr>
      <w:r w:rsidRPr="00280816">
        <w:rPr>
          <w:rFonts w:cs="Times New Roman"/>
        </w:rPr>
        <w:t xml:space="preserve">The caseworker should consult the DFPS </w:t>
      </w:r>
      <w:hyperlink r:id="rId75" w:history="1">
        <w:r w:rsidRPr="00280816">
          <w:rPr>
            <w:rStyle w:val="Hyperlink"/>
            <w:rFonts w:cs="Times New Roman"/>
          </w:rPr>
          <w:t>Developmental Disability Specialist</w:t>
        </w:r>
      </w:hyperlink>
      <w:r w:rsidRPr="00280816">
        <w:rPr>
          <w:rFonts w:cs="Times New Roman"/>
        </w:rPr>
        <w:t>. The caseworker must consider family and friends as options for a guardian before making a referral to the Department of Aging and Disability Services</w:t>
      </w:r>
      <w:r w:rsidR="0051737C" w:rsidRPr="00280816">
        <w:rPr>
          <w:rFonts w:cs="Times New Roman"/>
        </w:rPr>
        <w:t xml:space="preserve"> (DADS)</w:t>
      </w:r>
      <w:r w:rsidRPr="00280816">
        <w:rPr>
          <w:rFonts w:cs="Times New Roman"/>
        </w:rPr>
        <w:t xml:space="preserve"> for a guardianship. Because this process can require obtaining additional evaluations, SSI and time to explore options, it should begin well before the youth’s 16</w:t>
      </w:r>
      <w:r w:rsidRPr="00280816">
        <w:rPr>
          <w:rFonts w:cs="Times New Roman"/>
          <w:vertAlign w:val="superscript"/>
        </w:rPr>
        <w:t>th</w:t>
      </w:r>
      <w:r w:rsidRPr="00280816">
        <w:rPr>
          <w:rFonts w:cs="Times New Roman"/>
        </w:rPr>
        <w:t xml:space="preserve"> birthday and be monitored closely in the coming years. Communicate directly with the Developmental Disability Specialist to assess progress.  </w:t>
      </w:r>
      <w:hyperlink r:id="rId76" w:anchor="CPS_10340" w:history="1">
        <w:r w:rsidRPr="00280816">
          <w:rPr>
            <w:rStyle w:val="Hyperlink"/>
            <w:rFonts w:cs="Times New Roman"/>
          </w:rPr>
          <w:t>CPS Handbook §10340 - 10344</w:t>
        </w:r>
      </w:hyperlink>
      <w:r w:rsidR="0051737C" w:rsidRPr="00280816">
        <w:rPr>
          <w:rFonts w:cs="Times New Roman"/>
        </w:rPr>
        <w:t xml:space="preserve"> (Preparation for Long-Term Care or Support in Adulthood for Youth with Disabilities).</w:t>
      </w:r>
    </w:p>
    <w:p w:rsidR="004C0EA4" w:rsidRPr="00280816" w:rsidRDefault="004C0EA4" w:rsidP="004C0EA4">
      <w:pPr>
        <w:spacing w:after="0" w:line="240" w:lineRule="auto"/>
        <w:jc w:val="both"/>
        <w:rPr>
          <w:rFonts w:cs="Times New Roman"/>
        </w:rPr>
      </w:pPr>
    </w:p>
    <w:p w:rsidR="00016904" w:rsidRPr="00280816" w:rsidRDefault="00016904" w:rsidP="00D20344">
      <w:pPr>
        <w:pStyle w:val="Heading2"/>
        <w:numPr>
          <w:ilvl w:val="0"/>
          <w:numId w:val="43"/>
        </w:numPr>
        <w:ind w:hanging="720"/>
        <w:rPr>
          <w:rFonts w:asciiTheme="minorHAnsi" w:hAnsiTheme="minorHAnsi"/>
        </w:rPr>
      </w:pPr>
      <w:bookmarkStart w:id="32" w:name="_Toc479609937"/>
      <w:r w:rsidRPr="00280816">
        <w:rPr>
          <w:rFonts w:asciiTheme="minorHAnsi" w:hAnsiTheme="minorHAnsi"/>
        </w:rPr>
        <w:t>Supplemental Security Income (SSI)</w:t>
      </w:r>
      <w:bookmarkEnd w:id="32"/>
    </w:p>
    <w:p w:rsidR="004C0EA4" w:rsidRPr="00280816" w:rsidRDefault="004C0EA4" w:rsidP="004C0EA4">
      <w:pPr>
        <w:spacing w:after="0" w:line="240" w:lineRule="auto"/>
        <w:ind w:firstLine="720"/>
        <w:jc w:val="both"/>
        <w:rPr>
          <w:rFonts w:cs="Times New Roman"/>
        </w:rPr>
      </w:pPr>
      <w:r w:rsidRPr="00280816">
        <w:rPr>
          <w:rFonts w:cs="Times New Roman"/>
        </w:rPr>
        <w:t>Any youth with significant disabilities that will limit their ability to obtain and maintain employment will need SSI upon aging out of foster care, even if the youth w</w:t>
      </w:r>
      <w:r w:rsidR="0051737C" w:rsidRPr="00280816">
        <w:rPr>
          <w:rFonts w:cs="Times New Roman"/>
        </w:rPr>
        <w:t>ill not</w:t>
      </w:r>
      <w:r w:rsidRPr="00280816">
        <w:rPr>
          <w:rFonts w:cs="Times New Roman"/>
        </w:rPr>
        <w:t xml:space="preserve"> need a legal g</w:t>
      </w:r>
      <w:r w:rsidR="0051737C" w:rsidRPr="00280816">
        <w:rPr>
          <w:rFonts w:cs="Times New Roman"/>
        </w:rPr>
        <w:t>uardian. For youth needing long-</w:t>
      </w:r>
      <w:r w:rsidRPr="00280816">
        <w:rPr>
          <w:rFonts w:cs="Times New Roman"/>
        </w:rPr>
        <w:t>term care resources, SSI is generally required to access resources. While DFPS policy is to contact the SSI coordinator once the youth turns 17, this is much too late in the process for appropriate transition planning for youth</w:t>
      </w:r>
      <w:r w:rsidR="0051737C" w:rsidRPr="00280816">
        <w:rPr>
          <w:rFonts w:cs="Times New Roman"/>
        </w:rPr>
        <w:t xml:space="preserve"> with disabilities</w:t>
      </w:r>
      <w:r w:rsidRPr="00280816">
        <w:rPr>
          <w:rFonts w:cs="Times New Roman"/>
        </w:rPr>
        <w:t xml:space="preserve">.  </w:t>
      </w:r>
      <w:hyperlink r:id="rId77" w:anchor="CPS_1574" w:history="1">
        <w:r w:rsidR="00270323" w:rsidRPr="00280816">
          <w:rPr>
            <w:rStyle w:val="Hyperlink"/>
            <w:rFonts w:cs="Times New Roman"/>
          </w:rPr>
          <w:t>CPS Handbook § 1574</w:t>
        </w:r>
      </w:hyperlink>
      <w:r w:rsidR="00270323" w:rsidRPr="00280816">
        <w:rPr>
          <w:rFonts w:cs="Times New Roman"/>
        </w:rPr>
        <w:t xml:space="preserve"> (SSI Applications for Youth Aging Out of Care). </w:t>
      </w:r>
      <w:r w:rsidRPr="00280816">
        <w:rPr>
          <w:rFonts w:cs="Times New Roman"/>
        </w:rPr>
        <w:t xml:space="preserve">It also can easily cause a youth to turn 18 with an SSI application that is still being considered by the Social Security Administration. </w:t>
      </w:r>
    </w:p>
    <w:p w:rsidR="004C0EA4" w:rsidRPr="00280816" w:rsidRDefault="004C0EA4" w:rsidP="004C0EA4">
      <w:pPr>
        <w:spacing w:after="0" w:line="240" w:lineRule="auto"/>
        <w:ind w:firstLine="720"/>
        <w:jc w:val="both"/>
        <w:rPr>
          <w:rFonts w:cs="Times New Roman"/>
        </w:rPr>
      </w:pPr>
      <w:r w:rsidRPr="00280816">
        <w:rPr>
          <w:rFonts w:cs="Times New Roman"/>
        </w:rPr>
        <w:t>Often there is confusion as to whether a youth is receiving SSI.  Many foster youth receive Retirement, Survivors and Disability Insurance (RSDI)</w:t>
      </w:r>
      <w:r w:rsidR="0051737C" w:rsidRPr="00280816">
        <w:rPr>
          <w:rFonts w:cs="Times New Roman"/>
        </w:rPr>
        <w:t>, which is</w:t>
      </w:r>
      <w:r w:rsidRPr="00280816">
        <w:rPr>
          <w:rFonts w:cs="Times New Roman"/>
        </w:rPr>
        <w:t xml:space="preserve"> another source of Social Security funds.  This is based on one of their parents being deceased, disabled or retired. Even if a parent’s rights have been terminated, their child is still entitled to RSDI benefits based on the parent’s Social Security credits and status. RSDI will end when the youth turns 18</w:t>
      </w:r>
      <w:r w:rsidR="0051737C" w:rsidRPr="00280816">
        <w:rPr>
          <w:rFonts w:cs="Times New Roman"/>
        </w:rPr>
        <w:t>,</w:t>
      </w:r>
      <w:r w:rsidRPr="00280816">
        <w:rPr>
          <w:rFonts w:cs="Times New Roman"/>
        </w:rPr>
        <w:t xml:space="preserve"> unless they</w:t>
      </w:r>
      <w:r w:rsidR="0051737C" w:rsidRPr="00280816">
        <w:rPr>
          <w:rFonts w:cs="Times New Roman"/>
        </w:rPr>
        <w:t xml:space="preserve"> are still in high school, in which case benefits </w:t>
      </w:r>
      <w:r w:rsidRPr="00280816">
        <w:rPr>
          <w:rFonts w:cs="Times New Roman"/>
        </w:rPr>
        <w:t xml:space="preserve">will end once they turn 19, graduate </w:t>
      </w:r>
      <w:r w:rsidR="0051737C" w:rsidRPr="00280816">
        <w:rPr>
          <w:rFonts w:cs="Times New Roman"/>
        </w:rPr>
        <w:t xml:space="preserve">from </w:t>
      </w:r>
      <w:r w:rsidRPr="00280816">
        <w:rPr>
          <w:rFonts w:cs="Times New Roman"/>
        </w:rPr>
        <w:t>or leave</w:t>
      </w:r>
      <w:r w:rsidR="0051737C" w:rsidRPr="00280816">
        <w:rPr>
          <w:rFonts w:cs="Times New Roman"/>
        </w:rPr>
        <w:t xml:space="preserve"> high</w:t>
      </w:r>
      <w:r w:rsidRPr="00280816">
        <w:rPr>
          <w:rFonts w:cs="Times New Roman"/>
        </w:rPr>
        <w:t xml:space="preserve"> school, whichever comes first. If the youth is disabled, DFPS must apply for SSI (and for continued RSDI) for them.  RSDI can be continued for a disabled youth who establishes disability with the Social Security Administration, but this does not automatically happen. It is not uncommon for some to think a disabled youth has SSI because t</w:t>
      </w:r>
      <w:r w:rsidR="00270323" w:rsidRPr="00280816">
        <w:rPr>
          <w:rFonts w:cs="Times New Roman"/>
        </w:rPr>
        <w:t>hey are receiving RSDI benefits. Accordingly,</w:t>
      </w:r>
      <w:r w:rsidRPr="00280816">
        <w:rPr>
          <w:rFonts w:cs="Times New Roman"/>
        </w:rPr>
        <w:t xml:space="preserve"> written confirmation of benefits from the Social Security Administration with review by someone experienced in public benefits law is </w:t>
      </w:r>
      <w:r w:rsidR="00270323" w:rsidRPr="00280816">
        <w:rPr>
          <w:rFonts w:cs="Times New Roman"/>
        </w:rPr>
        <w:t>necessary for youth to have what they need upon leaving CPS care</w:t>
      </w:r>
      <w:r w:rsidRPr="00280816">
        <w:rPr>
          <w:rFonts w:cs="Times New Roman"/>
        </w:rPr>
        <w:t xml:space="preserve">.  </w:t>
      </w:r>
    </w:p>
    <w:p w:rsidR="004C0EA4" w:rsidRPr="00280816" w:rsidRDefault="004C0EA4" w:rsidP="004C0EA4">
      <w:pPr>
        <w:spacing w:after="0" w:line="240" w:lineRule="auto"/>
        <w:ind w:firstLine="720"/>
        <w:jc w:val="both"/>
        <w:rPr>
          <w:rFonts w:cs="Times New Roman"/>
        </w:rPr>
      </w:pPr>
      <w:r w:rsidRPr="00280816">
        <w:rPr>
          <w:rFonts w:cs="Times New Roman"/>
        </w:rPr>
        <w:t xml:space="preserve">If it is determined by the SSI coordinator that the youth is not receiving SSI, or is only receiving RSDI, the SSI coordinator must apply for SSI benefits for the youth and continued RSDI.  Because extensive documentation of the disabilities must be provided and because the support provided by the SSI coordinator in completing the necessary applications and gathering documentation is minimal, it is critical to monitor the progress closely to ensure that the process is moving forward and that the process is not being delegated primarily to the foster parent and youth.  Insist on copies of filed applications and obtaining on a regular basis specific details of what has been completed, what is still needed and who is responsible. </w:t>
      </w:r>
      <w:hyperlink r:id="rId78" w:anchor="CPS_10341_2" w:history="1">
        <w:r w:rsidRPr="00280816">
          <w:rPr>
            <w:rStyle w:val="Hyperlink"/>
            <w:rFonts w:cs="Times New Roman"/>
          </w:rPr>
          <w:t>CPS Handbook §10341.2</w:t>
        </w:r>
      </w:hyperlink>
      <w:r w:rsidR="00E314F8" w:rsidRPr="00280816">
        <w:rPr>
          <w:rStyle w:val="Hyperlink"/>
          <w:rFonts w:cs="Times New Roman"/>
          <w:color w:val="auto"/>
          <w:u w:val="none"/>
        </w:rPr>
        <w:t xml:space="preserve"> (Ensuring Funding and Eligibility for</w:t>
      </w:r>
      <w:r w:rsidR="00841AE5" w:rsidRPr="00280816">
        <w:rPr>
          <w:rStyle w:val="Hyperlink"/>
          <w:rFonts w:cs="Times New Roman"/>
          <w:color w:val="auto"/>
          <w:u w:val="none"/>
        </w:rPr>
        <w:t xml:space="preserve"> </w:t>
      </w:r>
      <w:r w:rsidR="00E314F8" w:rsidRPr="00280816">
        <w:rPr>
          <w:rStyle w:val="Hyperlink"/>
          <w:rFonts w:cs="Times New Roman"/>
          <w:color w:val="auto"/>
          <w:u w:val="none"/>
        </w:rPr>
        <w:t>Services)</w:t>
      </w:r>
      <w:r w:rsidRPr="00280816">
        <w:rPr>
          <w:rFonts w:cs="Times New Roman"/>
        </w:rPr>
        <w:t>.</w:t>
      </w:r>
    </w:p>
    <w:p w:rsidR="00841AE5" w:rsidRPr="00280816" w:rsidRDefault="00841AE5" w:rsidP="004C0EA4">
      <w:pPr>
        <w:spacing w:after="0" w:line="240" w:lineRule="auto"/>
        <w:ind w:firstLine="720"/>
        <w:jc w:val="both"/>
        <w:sectPr w:rsidR="00841AE5" w:rsidRPr="00280816" w:rsidSect="006824ED">
          <w:type w:val="continuous"/>
          <w:pgSz w:w="12240" w:h="15840"/>
          <w:pgMar w:top="1440" w:right="1440" w:bottom="1440" w:left="1440" w:header="360" w:footer="360" w:gutter="0"/>
          <w:cols w:space="720"/>
          <w:docGrid w:linePitch="360"/>
        </w:sectPr>
      </w:pPr>
    </w:p>
    <w:p w:rsidR="00016904" w:rsidRPr="00280816" w:rsidRDefault="00016904" w:rsidP="009A46CD">
      <w:pPr>
        <w:spacing w:after="0" w:line="240" w:lineRule="auto"/>
      </w:pPr>
    </w:p>
    <w:p w:rsidR="00016904" w:rsidRPr="00280816" w:rsidRDefault="00456637" w:rsidP="00D20344">
      <w:pPr>
        <w:pStyle w:val="Heading1"/>
        <w:rPr>
          <w:rFonts w:asciiTheme="minorHAnsi" w:hAnsiTheme="minorHAnsi"/>
        </w:rPr>
      </w:pPr>
      <w:bookmarkStart w:id="33" w:name="_AGE_16"/>
      <w:bookmarkStart w:id="34" w:name="_Toc479609938"/>
      <w:bookmarkEnd w:id="33"/>
      <w:r w:rsidRPr="00280816">
        <w:rPr>
          <w:rFonts w:asciiTheme="minorHAnsi" w:hAnsiTheme="minorHAnsi"/>
        </w:rPr>
        <w:t>AGE</w:t>
      </w:r>
      <w:r w:rsidR="00016904" w:rsidRPr="00280816">
        <w:rPr>
          <w:rFonts w:asciiTheme="minorHAnsi" w:hAnsiTheme="minorHAnsi"/>
        </w:rPr>
        <w:t xml:space="preserve"> 16</w:t>
      </w:r>
      <w:bookmarkEnd w:id="34"/>
    </w:p>
    <w:p w:rsidR="00D20344" w:rsidRPr="00280816" w:rsidRDefault="00016904" w:rsidP="00D20344">
      <w:pPr>
        <w:pStyle w:val="Heading2"/>
        <w:numPr>
          <w:ilvl w:val="0"/>
          <w:numId w:val="44"/>
        </w:numPr>
        <w:ind w:hanging="720"/>
        <w:rPr>
          <w:rFonts w:asciiTheme="minorHAnsi" w:hAnsiTheme="minorHAnsi"/>
        </w:rPr>
      </w:pPr>
      <w:bookmarkStart w:id="35" w:name="_Identification_Documents"/>
      <w:bookmarkStart w:id="36" w:name="_Toc479609939"/>
      <w:bookmarkEnd w:id="35"/>
      <w:r w:rsidRPr="00280816">
        <w:rPr>
          <w:rFonts w:asciiTheme="minorHAnsi" w:hAnsiTheme="minorHAnsi"/>
        </w:rPr>
        <w:t>Identification Documents</w:t>
      </w:r>
      <w:bookmarkEnd w:id="36"/>
    </w:p>
    <w:p w:rsidR="004C0EA4" w:rsidRPr="00280816" w:rsidRDefault="004C0EA4" w:rsidP="004C0EA4">
      <w:pPr>
        <w:spacing w:after="0" w:line="240" w:lineRule="auto"/>
        <w:ind w:firstLine="720"/>
        <w:jc w:val="both"/>
        <w:rPr>
          <w:rFonts w:cs="Times New Roman"/>
        </w:rPr>
      </w:pPr>
      <w:r w:rsidRPr="00280816">
        <w:rPr>
          <w:rFonts w:cs="Times New Roman"/>
        </w:rPr>
        <w:t xml:space="preserve">By age 16 every foster youth should have the following original, certified documents: birth certificate, Texas State identification card or driver’s license, Social Security card, and, if born in a foreign country, original immigration documents, such as LPR card or certificate of citizenship. CPS is mandated to provide the documents to the youth when they turn 18 or leave foster care and also give the youth their immunization records and Medicaid card. </w:t>
      </w:r>
      <w:hyperlink r:id="rId79" w:anchor="264.121" w:history="1">
        <w:r w:rsidRPr="00280816">
          <w:rPr>
            <w:rStyle w:val="Hyperlink"/>
            <w:rFonts w:cs="Times New Roman"/>
          </w:rPr>
          <w:t>Tex. Fam. Code §264.121(e)(e-1)(e-2)</w:t>
        </w:r>
      </w:hyperlink>
      <w:r w:rsidRPr="00280816">
        <w:rPr>
          <w:rFonts w:cs="Times New Roman"/>
        </w:rPr>
        <w:t xml:space="preserve"> and </w:t>
      </w:r>
      <w:hyperlink r:id="rId80" w:anchor="CPS_10130" w:history="1">
        <w:r w:rsidRPr="00280816">
          <w:rPr>
            <w:rStyle w:val="Hyperlink"/>
            <w:rFonts w:cs="Times New Roman"/>
          </w:rPr>
          <w:t>CPS Handbook §10130 - 10132</w:t>
        </w:r>
      </w:hyperlink>
      <w:r w:rsidR="00223098" w:rsidRPr="00280816">
        <w:rPr>
          <w:rStyle w:val="Hyperlink"/>
          <w:rFonts w:cs="Times New Roman"/>
          <w:color w:val="auto"/>
          <w:u w:val="none"/>
        </w:rPr>
        <w:t xml:space="preserve"> (Personal Documents Provided to Youth).</w:t>
      </w:r>
      <w:r w:rsidRPr="00280816">
        <w:rPr>
          <w:rFonts w:cs="Times New Roman"/>
        </w:rPr>
        <w:t xml:space="preserve">  If CPS fails to obtain the documents for the youth before they turn 18, they are still responsible for doing so.  </w:t>
      </w:r>
    </w:p>
    <w:p w:rsidR="004C0EA4" w:rsidRPr="00280816" w:rsidRDefault="004C0EA4" w:rsidP="004C0EA4">
      <w:pPr>
        <w:spacing w:after="0" w:line="240" w:lineRule="auto"/>
        <w:ind w:firstLine="720"/>
        <w:jc w:val="both"/>
        <w:rPr>
          <w:rFonts w:cs="Times New Roman"/>
        </w:rPr>
      </w:pPr>
      <w:r w:rsidRPr="00280816">
        <w:rPr>
          <w:rFonts w:cs="Times New Roman"/>
        </w:rPr>
        <w:t>Inspect the actual documents, not photo copies, to make sure there is an actual original available.  Check for name consistency and correctness.  The documents will be useless if they are under different names or have conflicting information</w:t>
      </w:r>
      <w:r w:rsidR="00223098" w:rsidRPr="00280816">
        <w:rPr>
          <w:rFonts w:cs="Times New Roman"/>
        </w:rPr>
        <w:t>—</w:t>
      </w:r>
      <w:r w:rsidRPr="00280816">
        <w:rPr>
          <w:rFonts w:cs="Times New Roman"/>
        </w:rPr>
        <w:t xml:space="preserve">the young adult’s life will </w:t>
      </w:r>
      <w:r w:rsidR="00223098" w:rsidRPr="00280816">
        <w:rPr>
          <w:rFonts w:cs="Times New Roman"/>
        </w:rPr>
        <w:t>be</w:t>
      </w:r>
      <w:r w:rsidRPr="00280816">
        <w:rPr>
          <w:rFonts w:cs="Times New Roman"/>
        </w:rPr>
        <w:t xml:space="preserve"> on hold for months or years until it is corrected</w:t>
      </w:r>
      <w:r w:rsidR="00223098" w:rsidRPr="00280816">
        <w:rPr>
          <w:rFonts w:cs="Times New Roman"/>
        </w:rPr>
        <w:t>, making it impossible to obtain employment and housing</w:t>
      </w:r>
      <w:r w:rsidRPr="00280816">
        <w:rPr>
          <w:rFonts w:cs="Times New Roman"/>
        </w:rPr>
        <w:t>. Make an electronic copy and/or photo copy of the front and back of every document and store in a safe, secure, permanent location so it can be accessed if the youth needs information in future years to obtain replacements.  (CPS often fails to keep copies of these documents or is unable to locate them and it can be very difficult to track down the necessary information to obtain replacements.)</w:t>
      </w:r>
    </w:p>
    <w:p w:rsidR="004C0EA4" w:rsidRPr="00280816" w:rsidRDefault="004C0EA4" w:rsidP="004C0EA4">
      <w:pPr>
        <w:spacing w:after="0" w:line="240" w:lineRule="auto"/>
        <w:ind w:firstLine="720"/>
        <w:jc w:val="both"/>
        <w:rPr>
          <w:rFonts w:cs="Times New Roman"/>
        </w:rPr>
      </w:pPr>
      <w:r w:rsidRPr="00280816">
        <w:rPr>
          <w:rFonts w:cs="Times New Roman"/>
        </w:rPr>
        <w:t xml:space="preserve">Documents should be securely stored at youth’s placement for use for employment, college enrollment and other matters.  Youth should have Texas identification card or driver’s license available for them to carry on a daily basis.  When </w:t>
      </w:r>
      <w:r w:rsidR="00223098" w:rsidRPr="00280816">
        <w:rPr>
          <w:rFonts w:cs="Times New Roman"/>
        </w:rPr>
        <w:t xml:space="preserve">the </w:t>
      </w:r>
      <w:r w:rsidRPr="00280816">
        <w:rPr>
          <w:rFonts w:cs="Times New Roman"/>
        </w:rPr>
        <w:t xml:space="preserve">youth changes placements, verify documents have gone with </w:t>
      </w:r>
      <w:r w:rsidR="00223098" w:rsidRPr="00280816">
        <w:rPr>
          <w:rFonts w:cs="Times New Roman"/>
        </w:rPr>
        <w:t xml:space="preserve">the </w:t>
      </w:r>
      <w:r w:rsidRPr="00280816">
        <w:rPr>
          <w:rFonts w:cs="Times New Roman"/>
        </w:rPr>
        <w:t xml:space="preserve">youth.  Review with </w:t>
      </w:r>
      <w:r w:rsidR="00223098" w:rsidRPr="00280816">
        <w:rPr>
          <w:rFonts w:cs="Times New Roman"/>
        </w:rPr>
        <w:t xml:space="preserve">the </w:t>
      </w:r>
      <w:r w:rsidRPr="00280816">
        <w:rPr>
          <w:rFonts w:cs="Times New Roman"/>
        </w:rPr>
        <w:t xml:space="preserve">youth how to secure documents, have appropriate documents when needed, </w:t>
      </w:r>
      <w:r w:rsidR="00223098" w:rsidRPr="00280816">
        <w:rPr>
          <w:rFonts w:cs="Times New Roman"/>
        </w:rPr>
        <w:t xml:space="preserve">the </w:t>
      </w:r>
      <w:r w:rsidRPr="00280816">
        <w:rPr>
          <w:rFonts w:cs="Times New Roman"/>
        </w:rPr>
        <w:t xml:space="preserve">necessity of identification documents to function in adult world (job, apartment, enrolling in college, financial aid, public benefits, etc.) and difficulties in replacing lost documents. </w:t>
      </w:r>
    </w:p>
    <w:p w:rsidR="004C0EA4" w:rsidRPr="00280816" w:rsidRDefault="004C0EA4" w:rsidP="004C0EA4">
      <w:pPr>
        <w:spacing w:after="0" w:line="240" w:lineRule="auto"/>
        <w:ind w:firstLine="720"/>
        <w:jc w:val="both"/>
        <w:rPr>
          <w:rFonts w:cs="Times New Roman"/>
        </w:rPr>
      </w:pPr>
      <w:r w:rsidRPr="00280816">
        <w:rPr>
          <w:rFonts w:cs="Times New Roman"/>
        </w:rPr>
        <w:t xml:space="preserve">Detailed information about obtaining various documents can be found at </w:t>
      </w:r>
      <w:hyperlink r:id="rId81" w:history="1">
        <w:r w:rsidRPr="00280816">
          <w:rPr>
            <w:rStyle w:val="Hyperlink"/>
            <w:rFonts w:cs="Times New Roman"/>
          </w:rPr>
          <w:t>TexasFosterYouth.org</w:t>
        </w:r>
      </w:hyperlink>
      <w:r w:rsidRPr="00280816">
        <w:rPr>
          <w:rFonts w:cs="Times New Roman"/>
        </w:rPr>
        <w:t xml:space="preserve"> section under </w:t>
      </w:r>
      <w:r w:rsidRPr="00280816">
        <w:rPr>
          <w:rFonts w:cs="Times New Roman"/>
          <w:i/>
        </w:rPr>
        <w:t>For Youth</w:t>
      </w:r>
      <w:r w:rsidRPr="00280816">
        <w:rPr>
          <w:rFonts w:cs="Times New Roman"/>
        </w:rPr>
        <w:t xml:space="preserve"> in the </w:t>
      </w:r>
      <w:r w:rsidRPr="00280816">
        <w:rPr>
          <w:rFonts w:cs="Times New Roman"/>
          <w:i/>
        </w:rPr>
        <w:t>Identification Documents and CPS Records</w:t>
      </w:r>
      <w:r w:rsidRPr="00280816">
        <w:rPr>
          <w:rFonts w:cs="Times New Roman"/>
        </w:rPr>
        <w:t xml:space="preserve"> section.</w:t>
      </w:r>
    </w:p>
    <w:p w:rsidR="004C0EA4" w:rsidRPr="00280816" w:rsidRDefault="004C0EA4" w:rsidP="004C0EA4">
      <w:pPr>
        <w:spacing w:after="0" w:line="240" w:lineRule="auto"/>
        <w:ind w:firstLine="720"/>
        <w:jc w:val="both"/>
        <w:rPr>
          <w:rFonts w:cs="Times New Roman"/>
        </w:rPr>
      </w:pPr>
    </w:p>
    <w:p w:rsidR="00D20344" w:rsidRPr="00280816" w:rsidRDefault="00016904" w:rsidP="00D20344">
      <w:pPr>
        <w:pStyle w:val="Heading2"/>
        <w:numPr>
          <w:ilvl w:val="0"/>
          <w:numId w:val="44"/>
        </w:numPr>
        <w:ind w:hanging="720"/>
        <w:rPr>
          <w:rFonts w:asciiTheme="minorHAnsi" w:hAnsiTheme="minorHAnsi"/>
        </w:rPr>
      </w:pPr>
      <w:bookmarkStart w:id="37" w:name="_Toc479609940"/>
      <w:r w:rsidRPr="00280816">
        <w:rPr>
          <w:rFonts w:asciiTheme="minorHAnsi" w:hAnsiTheme="minorHAnsi"/>
        </w:rPr>
        <w:t>Education</w:t>
      </w:r>
      <w:bookmarkEnd w:id="37"/>
    </w:p>
    <w:p w:rsidR="004C0EA4" w:rsidRPr="00280816" w:rsidRDefault="004C0EA4" w:rsidP="004C0EA4">
      <w:pPr>
        <w:spacing w:after="0" w:line="240" w:lineRule="auto"/>
        <w:ind w:firstLine="720"/>
        <w:jc w:val="both"/>
        <w:rPr>
          <w:rFonts w:cs="Times New Roman"/>
        </w:rPr>
      </w:pPr>
      <w:r w:rsidRPr="00280816">
        <w:rPr>
          <w:rFonts w:cs="Times New Roman"/>
        </w:rPr>
        <w:t xml:space="preserve">Once a youth is 14, besides the </w:t>
      </w:r>
      <w:hyperlink w:anchor="_Education" w:history="1">
        <w:r w:rsidRPr="00280816">
          <w:rPr>
            <w:rStyle w:val="Hyperlink"/>
            <w:rFonts w:cs="Times New Roman"/>
            <w:i/>
          </w:rPr>
          <w:t>Education</w:t>
        </w:r>
      </w:hyperlink>
      <w:r w:rsidRPr="00280816">
        <w:rPr>
          <w:rFonts w:cs="Times New Roman"/>
        </w:rPr>
        <w:t xml:space="preserve"> matters listed in the </w:t>
      </w:r>
      <w:hyperlink w:anchor="_ALL_AGES" w:history="1">
        <w:r w:rsidRPr="00280816">
          <w:rPr>
            <w:rStyle w:val="Hyperlink"/>
            <w:rFonts w:cs="Times New Roman"/>
            <w:i/>
          </w:rPr>
          <w:t>All Ages</w:t>
        </w:r>
      </w:hyperlink>
      <w:r w:rsidRPr="00280816">
        <w:rPr>
          <w:rFonts w:cs="Times New Roman"/>
        </w:rPr>
        <w:t xml:space="preserve"> and </w:t>
      </w:r>
      <w:hyperlink w:anchor="_AGE_14" w:history="1">
        <w:r w:rsidRPr="00280816">
          <w:rPr>
            <w:rStyle w:val="Hyperlink"/>
            <w:rFonts w:cs="Times New Roman"/>
            <w:i/>
          </w:rPr>
          <w:t>Age 14</w:t>
        </w:r>
      </w:hyperlink>
      <w:r w:rsidRPr="00280816">
        <w:rPr>
          <w:rFonts w:cs="Times New Roman"/>
        </w:rPr>
        <w:t xml:space="preserve"> section of this checklist, make sure struggling or disenchanted youth are supported in accessing alternative educational programs. GED options are limited for foster youth under 18, but many districts have nontraditional campuses and programs.  </w:t>
      </w:r>
    </w:p>
    <w:p w:rsidR="004C0EA4" w:rsidRPr="00280816" w:rsidRDefault="004C0EA4" w:rsidP="004C0EA4">
      <w:pPr>
        <w:spacing w:after="0" w:line="240" w:lineRule="auto"/>
        <w:ind w:firstLine="720"/>
        <w:jc w:val="both"/>
        <w:rPr>
          <w:rFonts w:cs="Times New Roman"/>
        </w:rPr>
      </w:pPr>
      <w:r w:rsidRPr="00280816">
        <w:rPr>
          <w:rFonts w:cs="Times New Roman"/>
        </w:rPr>
        <w:t>If a youth is struggling to graduate because of placement changes during 11th or 12</w:t>
      </w:r>
      <w:r w:rsidRPr="00280816">
        <w:rPr>
          <w:rFonts w:cs="Times New Roman"/>
          <w:vertAlign w:val="superscript"/>
        </w:rPr>
        <w:t>th</w:t>
      </w:r>
      <w:r w:rsidRPr="00280816">
        <w:rPr>
          <w:rFonts w:cs="Times New Roman"/>
        </w:rPr>
        <w:t xml:space="preserve"> grade </w:t>
      </w:r>
      <w:r w:rsidR="00223098" w:rsidRPr="00280816">
        <w:rPr>
          <w:rFonts w:cs="Times New Roman"/>
        </w:rPr>
        <w:t>and</w:t>
      </w:r>
      <w:r w:rsidRPr="00280816">
        <w:rPr>
          <w:rFonts w:cs="Times New Roman"/>
        </w:rPr>
        <w:t xml:space="preserve"> not meeting the graduation requirements of their new school, they may still be eligible to graduate based on former school’s requirements. </w:t>
      </w:r>
      <w:hyperlink r:id="rId82" w:history="1">
        <w:r w:rsidRPr="00280816">
          <w:rPr>
            <w:rStyle w:val="Hyperlink"/>
            <w:rFonts w:cs="Times New Roman"/>
          </w:rPr>
          <w:t>Texas Education Code 25.002(i)</w:t>
        </w:r>
      </w:hyperlink>
      <w:r w:rsidRPr="00280816">
        <w:rPr>
          <w:rFonts w:cs="Times New Roman"/>
        </w:rPr>
        <w:t xml:space="preserve">. </w:t>
      </w:r>
    </w:p>
    <w:p w:rsidR="004C0EA4" w:rsidRPr="00280816" w:rsidRDefault="004C0EA4" w:rsidP="004C0EA4">
      <w:pPr>
        <w:spacing w:after="0" w:line="240" w:lineRule="auto"/>
        <w:ind w:firstLine="720"/>
        <w:jc w:val="both"/>
        <w:rPr>
          <w:rStyle w:val="Hyperlink"/>
          <w:rFonts w:cs="Times New Roman"/>
        </w:rPr>
      </w:pPr>
      <w:r w:rsidRPr="00280816">
        <w:rPr>
          <w:rFonts w:cs="Times New Roman"/>
        </w:rPr>
        <w:t xml:space="preserve">The DFPS </w:t>
      </w:r>
      <w:hyperlink r:id="rId83" w:history="1">
        <w:r w:rsidR="00223098" w:rsidRPr="00280816">
          <w:rPr>
            <w:rStyle w:val="Hyperlink"/>
            <w:rFonts w:cs="Times New Roman"/>
          </w:rPr>
          <w:t>R</w:t>
        </w:r>
        <w:r w:rsidRPr="00280816">
          <w:rPr>
            <w:rStyle w:val="Hyperlink"/>
            <w:rFonts w:cs="Times New Roman"/>
          </w:rPr>
          <w:t xml:space="preserve">egional </w:t>
        </w:r>
        <w:r w:rsidR="00223098" w:rsidRPr="00280816">
          <w:rPr>
            <w:rStyle w:val="Hyperlink"/>
            <w:rFonts w:cs="Times New Roman"/>
          </w:rPr>
          <w:t>E</w:t>
        </w:r>
        <w:r w:rsidRPr="00280816">
          <w:rPr>
            <w:rStyle w:val="Hyperlink"/>
            <w:rFonts w:cs="Times New Roman"/>
          </w:rPr>
          <w:t xml:space="preserve">ducation </w:t>
        </w:r>
        <w:r w:rsidR="00223098" w:rsidRPr="00280816">
          <w:rPr>
            <w:rStyle w:val="Hyperlink"/>
            <w:rFonts w:cs="Times New Roman"/>
          </w:rPr>
          <w:t>S</w:t>
        </w:r>
        <w:r w:rsidRPr="00280816">
          <w:rPr>
            <w:rStyle w:val="Hyperlink"/>
            <w:rFonts w:cs="Times New Roman"/>
          </w:rPr>
          <w:t>pecialist</w:t>
        </w:r>
      </w:hyperlink>
      <w:r w:rsidRPr="00280816">
        <w:rPr>
          <w:rFonts w:cs="Times New Roman"/>
        </w:rPr>
        <w:t xml:space="preserve"> can be of great assistance in addressing education matters; seek to work directly with them as needed.  </w:t>
      </w:r>
      <w:hyperlink r:id="rId84" w:anchor="CPS_15610" w:history="1">
        <w:r w:rsidRPr="00280816">
          <w:rPr>
            <w:rStyle w:val="Hyperlink"/>
            <w:rFonts w:cs="Times New Roman"/>
          </w:rPr>
          <w:t>CPS  Handbook §15</w:t>
        </w:r>
        <w:r w:rsidR="00223098" w:rsidRPr="00280816">
          <w:rPr>
            <w:rStyle w:val="Hyperlink"/>
            <w:rFonts w:cs="Times New Roman"/>
          </w:rPr>
          <w:t>610</w:t>
        </w:r>
      </w:hyperlink>
      <w:r w:rsidR="00223098" w:rsidRPr="00280816">
        <w:rPr>
          <w:rFonts w:cs="Times New Roman"/>
        </w:rPr>
        <w:t xml:space="preserve"> (Role and Responsibilities of the Regional Education Specialist). </w:t>
      </w:r>
    </w:p>
    <w:p w:rsidR="004C0EA4" w:rsidRPr="00280816" w:rsidRDefault="004C0EA4" w:rsidP="004C0EA4">
      <w:pPr>
        <w:spacing w:after="0" w:line="240" w:lineRule="auto"/>
        <w:ind w:firstLine="720"/>
        <w:jc w:val="both"/>
        <w:rPr>
          <w:rFonts w:cs="Times New Roman"/>
        </w:rPr>
      </w:pPr>
    </w:p>
    <w:p w:rsidR="004C0EA4" w:rsidRPr="00280816" w:rsidRDefault="00016904" w:rsidP="004C0EA4">
      <w:pPr>
        <w:pStyle w:val="Heading2"/>
        <w:numPr>
          <w:ilvl w:val="0"/>
          <w:numId w:val="44"/>
        </w:numPr>
        <w:ind w:hanging="720"/>
        <w:rPr>
          <w:rFonts w:asciiTheme="minorHAnsi" w:hAnsiTheme="minorHAnsi"/>
        </w:rPr>
      </w:pPr>
      <w:bookmarkStart w:id="38" w:name="_Toc479609941"/>
      <w:r w:rsidRPr="00280816">
        <w:rPr>
          <w:rFonts w:asciiTheme="minorHAnsi" w:hAnsiTheme="minorHAnsi"/>
        </w:rPr>
        <w:t>Medical Consent</w:t>
      </w:r>
      <w:bookmarkEnd w:id="38"/>
    </w:p>
    <w:p w:rsidR="009039BB" w:rsidRPr="00280816" w:rsidRDefault="004C0EA4" w:rsidP="009039BB">
      <w:pPr>
        <w:spacing w:after="0" w:line="240" w:lineRule="auto"/>
        <w:ind w:firstLine="720"/>
        <w:jc w:val="both"/>
        <w:rPr>
          <w:rFonts w:cs="Times New Roman"/>
        </w:rPr>
      </w:pPr>
      <w:r w:rsidRPr="00280816">
        <w:rPr>
          <w:rFonts w:cs="Times New Roman"/>
        </w:rPr>
        <w:t xml:space="preserve">Youth who are 16 or 17 can request that the court authorize them to be their own medical consenter.  </w:t>
      </w:r>
      <w:hyperlink r:id="rId85" w:anchor="266.010" w:history="1">
        <w:r w:rsidRPr="00280816">
          <w:rPr>
            <w:rStyle w:val="Hyperlink"/>
            <w:rFonts w:cs="Times New Roman"/>
          </w:rPr>
          <w:t>Tex. Fam. Code §266.010</w:t>
        </w:r>
      </w:hyperlink>
      <w:r w:rsidRPr="00280816">
        <w:rPr>
          <w:rFonts w:cs="Times New Roman"/>
        </w:rPr>
        <w:t xml:space="preserve"> and </w:t>
      </w:r>
      <w:hyperlink r:id="rId86" w:anchor="CPS_11140" w:history="1">
        <w:r w:rsidRPr="00280816">
          <w:rPr>
            <w:rStyle w:val="Hyperlink"/>
            <w:rFonts w:cs="Times New Roman"/>
          </w:rPr>
          <w:t>CPS Handbook §11140</w:t>
        </w:r>
      </w:hyperlink>
      <w:r w:rsidR="00223098" w:rsidRPr="00280816">
        <w:rPr>
          <w:rFonts w:cs="Times New Roman"/>
        </w:rPr>
        <w:t xml:space="preserve"> (Medical Consent by Minor Youth).</w:t>
      </w:r>
      <w:r w:rsidRPr="00280816">
        <w:rPr>
          <w:rFonts w:cs="Times New Roman"/>
        </w:rPr>
        <w:t xml:space="preserve">  An Attorney Ad Litem must advise the client of this right and file a petition requesting authorization if the youth wants to ask the court to be the consenter.  </w:t>
      </w:r>
      <w:hyperlink r:id="rId87" w:anchor="107.003" w:history="1">
        <w:r w:rsidRPr="00280816">
          <w:rPr>
            <w:rStyle w:val="Hyperlink"/>
            <w:rFonts w:cs="Times New Roman"/>
          </w:rPr>
          <w:t>Tex. Fam. Code §107.003(b)(3)</w:t>
        </w:r>
      </w:hyperlink>
      <w:r w:rsidRPr="00280816">
        <w:rPr>
          <w:rFonts w:cs="Times New Roman"/>
        </w:rPr>
        <w:t xml:space="preserve"> and </w:t>
      </w:r>
      <w:hyperlink r:id="rId88" w:anchor="266.010" w:history="1">
        <w:r w:rsidR="009039BB" w:rsidRPr="00280816">
          <w:rPr>
            <w:rStyle w:val="Hyperlink"/>
            <w:rFonts w:cs="Times New Roman"/>
          </w:rPr>
          <w:t>Tex. Fam. Code §266.010</w:t>
        </w:r>
      </w:hyperlink>
      <w:r w:rsidR="009039BB" w:rsidRPr="00280816">
        <w:rPr>
          <w:rFonts w:cs="Times New Roman"/>
        </w:rPr>
        <w:t xml:space="preserve">.  </w:t>
      </w:r>
      <w:r w:rsidR="009039BB" w:rsidRPr="00280816">
        <w:rPr>
          <w:rStyle w:val="Hyperlink"/>
          <w:rFonts w:cs="Times New Roman"/>
          <w:color w:val="auto"/>
          <w:u w:val="none"/>
        </w:rPr>
        <w:t xml:space="preserve">When a youth is the medical consenter, they must complete the standard DFPS medical consent training for caregivers and if they are taking or considering psychotropic medications, the Psychotropic Medication Training. </w:t>
      </w:r>
      <w:hyperlink r:id="rId89" w:history="1">
        <w:r w:rsidR="009039BB" w:rsidRPr="00280816">
          <w:rPr>
            <w:rStyle w:val="Hyperlink"/>
            <w:rFonts w:cs="Times New Roman"/>
          </w:rPr>
          <w:t>Medical Consent - A Guide to Medical Services at CPS</w:t>
        </w:r>
      </w:hyperlink>
      <w:r w:rsidR="009039BB" w:rsidRPr="00280816">
        <w:rPr>
          <w:rStyle w:val="Hyperlink"/>
          <w:rFonts w:cs="Times New Roman"/>
          <w:color w:val="auto"/>
          <w:u w:val="none"/>
        </w:rPr>
        <w:t xml:space="preserve"> and </w:t>
      </w:r>
      <w:hyperlink r:id="rId90" w:anchor="CPS_11140" w:history="1">
        <w:r w:rsidR="009039BB" w:rsidRPr="00280816">
          <w:rPr>
            <w:rStyle w:val="Hyperlink"/>
            <w:rFonts w:cs="Times New Roman"/>
          </w:rPr>
          <w:t>CPS Handbook §11140</w:t>
        </w:r>
      </w:hyperlink>
      <w:r w:rsidR="00EA4C87" w:rsidRPr="00280816">
        <w:rPr>
          <w:rStyle w:val="Hyperlink"/>
          <w:rFonts w:cs="Times New Roman"/>
          <w:color w:val="auto"/>
          <w:u w:val="none"/>
        </w:rPr>
        <w:t xml:space="preserve"> </w:t>
      </w:r>
      <w:r w:rsidR="00EA4C87" w:rsidRPr="00280816">
        <w:rPr>
          <w:rFonts w:cs="Times New Roman"/>
        </w:rPr>
        <w:t>(Medical Consent by Minor Youth)</w:t>
      </w:r>
      <w:r w:rsidR="009039BB" w:rsidRPr="00280816">
        <w:rPr>
          <w:rStyle w:val="Hyperlink"/>
          <w:rFonts w:cs="Times New Roman"/>
          <w:color w:val="auto"/>
          <w:u w:val="none"/>
        </w:rPr>
        <w:t>. Suggest to the youth that they complete the training before the court hears the request to help establish their capacity.</w:t>
      </w:r>
      <w:r w:rsidR="009039BB" w:rsidRPr="00280816">
        <w:rPr>
          <w:rFonts w:cs="Times New Roman"/>
        </w:rPr>
        <w:t xml:space="preserve"> </w:t>
      </w:r>
    </w:p>
    <w:p w:rsidR="009039BB" w:rsidRPr="00280816" w:rsidRDefault="009039BB" w:rsidP="009039BB">
      <w:pPr>
        <w:spacing w:after="0" w:line="240" w:lineRule="auto"/>
        <w:ind w:firstLine="720"/>
        <w:jc w:val="both"/>
        <w:rPr>
          <w:rFonts w:cs="Times New Roman"/>
        </w:rPr>
      </w:pPr>
      <w:r w:rsidRPr="00280816">
        <w:rPr>
          <w:rFonts w:cs="Times New Roman"/>
        </w:rPr>
        <w:t>Even if a youth is not interested in being named the medical consenter or is not authorized by court, youth should be well informed about what medications they take and familiar with any health conditions</w:t>
      </w:r>
      <w:r w:rsidR="00E370EE" w:rsidRPr="00280816">
        <w:rPr>
          <w:rFonts w:cs="Times New Roman"/>
        </w:rPr>
        <w:t xml:space="preserve"> they may have</w:t>
      </w:r>
      <w:r w:rsidRPr="00280816">
        <w:rPr>
          <w:rFonts w:cs="Times New Roman"/>
        </w:rPr>
        <w:t>.  Make sure their plan of service includes provisions for training concerning their medication and se</w:t>
      </w:r>
      <w:r w:rsidR="003446F0" w:rsidRPr="00280816">
        <w:rPr>
          <w:rFonts w:cs="Times New Roman"/>
        </w:rPr>
        <w:t>lf-administration of that medication. T</w:t>
      </w:r>
      <w:r w:rsidRPr="00280816">
        <w:rPr>
          <w:rFonts w:cs="Times New Roman"/>
        </w:rPr>
        <w:t xml:space="preserve">heir transition plan </w:t>
      </w:r>
      <w:r w:rsidR="003446F0" w:rsidRPr="00280816">
        <w:rPr>
          <w:rFonts w:cs="Times New Roman"/>
        </w:rPr>
        <w:t>should also have</w:t>
      </w:r>
      <w:r w:rsidRPr="00280816">
        <w:rPr>
          <w:rFonts w:cs="Times New Roman"/>
        </w:rPr>
        <w:t xml:space="preserve"> provisions regarding managing the use of the medication and managing the youth’s long-term physical and mental health needs after leaving foster care.  </w:t>
      </w:r>
      <w:hyperlink r:id="rId91" w:anchor="264.121" w:history="1">
        <w:r w:rsidRPr="00280816">
          <w:rPr>
            <w:rStyle w:val="Hyperlink"/>
            <w:rFonts w:cs="Times New Roman"/>
          </w:rPr>
          <w:t>Tex. Fam. Code §264.121(g)</w:t>
        </w:r>
      </w:hyperlink>
      <w:r w:rsidRPr="00280816">
        <w:rPr>
          <w:rFonts w:cs="Times New Roman"/>
        </w:rPr>
        <w:t>.</w:t>
      </w:r>
    </w:p>
    <w:p w:rsidR="009039BB" w:rsidRPr="00280816" w:rsidRDefault="009039BB" w:rsidP="009039BB">
      <w:pPr>
        <w:spacing w:after="0" w:line="240" w:lineRule="auto"/>
        <w:jc w:val="both"/>
        <w:rPr>
          <w:rFonts w:cs="Times New Roman"/>
        </w:rPr>
      </w:pPr>
    </w:p>
    <w:p w:rsidR="00D20344" w:rsidRPr="00280816" w:rsidRDefault="00016904" w:rsidP="00D20344">
      <w:pPr>
        <w:pStyle w:val="Heading2"/>
        <w:numPr>
          <w:ilvl w:val="0"/>
          <w:numId w:val="44"/>
        </w:numPr>
        <w:ind w:hanging="720"/>
        <w:rPr>
          <w:rFonts w:asciiTheme="minorHAnsi" w:hAnsiTheme="minorHAnsi"/>
        </w:rPr>
      </w:pPr>
      <w:bookmarkStart w:id="39" w:name="_Toc479609942"/>
      <w:r w:rsidRPr="00280816">
        <w:rPr>
          <w:rFonts w:asciiTheme="minorHAnsi" w:hAnsiTheme="minorHAnsi"/>
        </w:rPr>
        <w:t>Citizenship and Immigration Issues</w:t>
      </w:r>
      <w:bookmarkEnd w:id="39"/>
    </w:p>
    <w:p w:rsidR="009039BB" w:rsidRPr="00280816" w:rsidRDefault="009039BB" w:rsidP="009039BB">
      <w:pPr>
        <w:spacing w:after="0" w:line="240" w:lineRule="auto"/>
        <w:ind w:firstLine="720"/>
        <w:jc w:val="both"/>
        <w:rPr>
          <w:rFonts w:cs="Times New Roman"/>
        </w:rPr>
      </w:pPr>
      <w:r w:rsidRPr="00280816">
        <w:rPr>
          <w:rFonts w:cs="Times New Roman"/>
        </w:rPr>
        <w:t xml:space="preserve">See the </w:t>
      </w:r>
      <w:hyperlink w:anchor="_Citizenship_and_Immigration" w:history="1">
        <w:r w:rsidRPr="00280816">
          <w:rPr>
            <w:rStyle w:val="Hyperlink"/>
            <w:rFonts w:cs="Times New Roman"/>
            <w:i/>
          </w:rPr>
          <w:t>Citizenship and Immigration Issues</w:t>
        </w:r>
      </w:hyperlink>
      <w:r w:rsidRPr="00280816">
        <w:rPr>
          <w:rFonts w:cs="Times New Roman"/>
        </w:rPr>
        <w:t xml:space="preserve"> in the </w:t>
      </w:r>
      <w:hyperlink w:anchor="_ALL_AGES" w:history="1">
        <w:r w:rsidRPr="00280816">
          <w:rPr>
            <w:rStyle w:val="Hyperlink"/>
            <w:rFonts w:cs="Times New Roman"/>
            <w:i/>
          </w:rPr>
          <w:t>All Ages</w:t>
        </w:r>
      </w:hyperlink>
      <w:r w:rsidRPr="00280816">
        <w:rPr>
          <w:rFonts w:cs="Times New Roman"/>
        </w:rPr>
        <w:t xml:space="preserve"> section of this checklist.   If a foreign</w:t>
      </w:r>
      <w:r w:rsidR="00EA4C87" w:rsidRPr="00280816">
        <w:rPr>
          <w:rFonts w:cs="Times New Roman"/>
        </w:rPr>
        <w:t>-</w:t>
      </w:r>
      <w:r w:rsidRPr="00280816">
        <w:rPr>
          <w:rFonts w:cs="Times New Roman"/>
        </w:rPr>
        <w:t>born youth does not have actual certified documents issued by the United States Citizenship and Immigration Services</w:t>
      </w:r>
      <w:r w:rsidR="00EA4C87" w:rsidRPr="00280816">
        <w:rPr>
          <w:rFonts w:cs="Times New Roman"/>
        </w:rPr>
        <w:t xml:space="preserve"> (USCIS)</w:t>
      </w:r>
      <w:r w:rsidRPr="00280816">
        <w:rPr>
          <w:rFonts w:cs="Times New Roman"/>
        </w:rPr>
        <w:t xml:space="preserve"> that show they are a legal immigrant or citizen, it is of the utmost importance that the process to obtain status/documents is well underway.  Do not just take assurances that it is being worked on, ask to see the actual filed application and for the contact information of the person responsible for filing the application.</w:t>
      </w:r>
    </w:p>
    <w:p w:rsidR="009039BB" w:rsidRPr="00280816" w:rsidRDefault="009039BB" w:rsidP="009039BB">
      <w:pPr>
        <w:spacing w:after="0" w:line="240" w:lineRule="auto"/>
      </w:pPr>
    </w:p>
    <w:p w:rsidR="00D20344" w:rsidRPr="00280816" w:rsidRDefault="00016904" w:rsidP="00D20344">
      <w:pPr>
        <w:pStyle w:val="Heading2"/>
        <w:numPr>
          <w:ilvl w:val="0"/>
          <w:numId w:val="44"/>
        </w:numPr>
        <w:ind w:hanging="720"/>
        <w:rPr>
          <w:rFonts w:asciiTheme="minorHAnsi" w:hAnsiTheme="minorHAnsi"/>
        </w:rPr>
      </w:pPr>
      <w:bookmarkStart w:id="40" w:name="_Toc479609943"/>
      <w:r w:rsidRPr="00280816">
        <w:rPr>
          <w:rFonts w:asciiTheme="minorHAnsi" w:hAnsiTheme="minorHAnsi"/>
        </w:rPr>
        <w:t>Life Skills Class</w:t>
      </w:r>
      <w:bookmarkEnd w:id="40"/>
    </w:p>
    <w:p w:rsidR="009039BB" w:rsidRPr="00280816" w:rsidRDefault="009039BB" w:rsidP="009039BB">
      <w:pPr>
        <w:spacing w:after="0" w:line="240" w:lineRule="auto"/>
        <w:ind w:firstLine="720"/>
        <w:jc w:val="both"/>
        <w:rPr>
          <w:rFonts w:cs="Times New Roman"/>
        </w:rPr>
      </w:pPr>
      <w:r w:rsidRPr="00280816">
        <w:rPr>
          <w:rFonts w:cs="Times New Roman"/>
        </w:rPr>
        <w:t>Every youth should attend the Life Skills (often called PAL) class during their 16</w:t>
      </w:r>
      <w:r w:rsidRPr="00280816">
        <w:rPr>
          <w:rFonts w:cs="Times New Roman"/>
          <w:vertAlign w:val="superscript"/>
        </w:rPr>
        <w:t>th</w:t>
      </w:r>
      <w:r w:rsidRPr="00280816">
        <w:rPr>
          <w:rFonts w:cs="Times New Roman"/>
        </w:rPr>
        <w:t xml:space="preserve"> year.  There should be approximately 30 hours of classwork completed. If youth is over 16½ and has not been scheduled for a class or has been unable to complete the class, contact the Preparation for Adult Living (PAL) staff in the youth’s home region and region of placement.  State PAL staff can be contacted if necessary.  </w:t>
      </w:r>
      <w:hyperlink r:id="rId92" w:anchor="CPS_10222" w:history="1">
        <w:r w:rsidRPr="00280816">
          <w:rPr>
            <w:rStyle w:val="Hyperlink"/>
            <w:rFonts w:cs="Times New Roman"/>
          </w:rPr>
          <w:t>CPS Handbook §10222</w:t>
        </w:r>
      </w:hyperlink>
      <w:r w:rsidRPr="00280816">
        <w:rPr>
          <w:rFonts w:cs="Times New Roman"/>
        </w:rPr>
        <w:t xml:space="preserve"> </w:t>
      </w:r>
      <w:r w:rsidR="00EA4C87" w:rsidRPr="00280816">
        <w:rPr>
          <w:rFonts w:cs="Times New Roman"/>
        </w:rPr>
        <w:t xml:space="preserve">(Life Skills Training) </w:t>
      </w:r>
      <w:r w:rsidRPr="00280816">
        <w:rPr>
          <w:rFonts w:cs="Times New Roman"/>
        </w:rPr>
        <w:t xml:space="preserve">and </w:t>
      </w:r>
      <w:hyperlink r:id="rId93" w:history="1">
        <w:r w:rsidRPr="00280816">
          <w:rPr>
            <w:rStyle w:val="Hyperlink"/>
            <w:rFonts w:cs="Times New Roman"/>
          </w:rPr>
          <w:t>DFPS Preparation for Adult Living Staff.</w:t>
        </w:r>
      </w:hyperlink>
      <w:r w:rsidRPr="00280816">
        <w:rPr>
          <w:rFonts w:cs="Times New Roman"/>
        </w:rPr>
        <w:t xml:space="preserve">  The class teaches critical independent living skills and</w:t>
      </w:r>
      <w:r w:rsidR="00EA4C87" w:rsidRPr="00280816">
        <w:rPr>
          <w:rFonts w:cs="Times New Roman"/>
        </w:rPr>
        <w:t xml:space="preserve"> completion of the class</w:t>
      </w:r>
      <w:r w:rsidRPr="00280816">
        <w:rPr>
          <w:rFonts w:cs="Times New Roman"/>
        </w:rPr>
        <w:t xml:space="preserve"> is required to access the $1000 Transitional Living Allowance when the youth ages out of foster care.</w:t>
      </w:r>
    </w:p>
    <w:p w:rsidR="009039BB" w:rsidRPr="00280816" w:rsidRDefault="009039BB" w:rsidP="009039BB">
      <w:pPr>
        <w:spacing w:after="0" w:line="240" w:lineRule="auto"/>
        <w:jc w:val="both"/>
      </w:pPr>
    </w:p>
    <w:p w:rsidR="00D20344" w:rsidRPr="00280816" w:rsidRDefault="00016904" w:rsidP="00D20344">
      <w:pPr>
        <w:pStyle w:val="Heading2"/>
        <w:numPr>
          <w:ilvl w:val="0"/>
          <w:numId w:val="44"/>
        </w:numPr>
        <w:ind w:hanging="720"/>
        <w:rPr>
          <w:rFonts w:asciiTheme="minorHAnsi" w:hAnsiTheme="minorHAnsi"/>
        </w:rPr>
      </w:pPr>
      <w:bookmarkStart w:id="41" w:name="_Toc479609944"/>
      <w:r w:rsidRPr="00280816">
        <w:rPr>
          <w:rFonts w:asciiTheme="minorHAnsi" w:hAnsiTheme="minorHAnsi"/>
        </w:rPr>
        <w:t>Transition Center</w:t>
      </w:r>
      <w:bookmarkEnd w:id="41"/>
    </w:p>
    <w:p w:rsidR="009039BB" w:rsidRPr="00280816" w:rsidRDefault="009039BB" w:rsidP="009039BB">
      <w:pPr>
        <w:spacing w:after="0" w:line="240" w:lineRule="auto"/>
        <w:ind w:firstLine="720"/>
        <w:jc w:val="both"/>
        <w:rPr>
          <w:rFonts w:cs="Times New Roman"/>
        </w:rPr>
      </w:pPr>
      <w:r w:rsidRPr="00280816">
        <w:rPr>
          <w:rFonts w:cs="Times New Roman"/>
        </w:rPr>
        <w:t xml:space="preserve">If the youth lives in an area where there is a transition center, be sure they visit the center and have the opportunity to become familiar with and access their resources.  </w:t>
      </w:r>
      <w:hyperlink r:id="rId94" w:anchor="CPS_10134_3" w:history="1">
        <w:r w:rsidRPr="00280816">
          <w:rPr>
            <w:rStyle w:val="Hyperlink"/>
            <w:rFonts w:cs="Times New Roman"/>
          </w:rPr>
          <w:t>CPS Handbook §10140</w:t>
        </w:r>
      </w:hyperlink>
      <w:r w:rsidRPr="00280816">
        <w:rPr>
          <w:rFonts w:cs="Times New Roman"/>
        </w:rPr>
        <w:t xml:space="preserve"> </w:t>
      </w:r>
      <w:r w:rsidR="00EA4C87" w:rsidRPr="00280816">
        <w:rPr>
          <w:rFonts w:cs="Times New Roman"/>
        </w:rPr>
        <w:t xml:space="preserve">(Transition Centers for Youth) </w:t>
      </w:r>
      <w:r w:rsidRPr="00280816">
        <w:rPr>
          <w:rFonts w:cs="Times New Roman"/>
        </w:rPr>
        <w:t xml:space="preserve">and the </w:t>
      </w:r>
      <w:hyperlink r:id="rId95" w:history="1">
        <w:r w:rsidRPr="00280816">
          <w:rPr>
            <w:rStyle w:val="Hyperlink"/>
            <w:rFonts w:cs="Times New Roman"/>
          </w:rPr>
          <w:t>Texas Youth Connection</w:t>
        </w:r>
      </w:hyperlink>
      <w:r w:rsidRPr="00280816">
        <w:rPr>
          <w:rFonts w:cs="Times New Roman"/>
        </w:rPr>
        <w:t xml:space="preserve"> website under Contacts. Transition centers offers a range of support and services to current and aged out foster youth including help with job search, summer employment, job training, college financial aid applications, housing, mentoring and pursuing higher education.</w:t>
      </w:r>
    </w:p>
    <w:p w:rsidR="009039BB" w:rsidRPr="00280816" w:rsidRDefault="009039BB" w:rsidP="009039BB">
      <w:pPr>
        <w:spacing w:after="0" w:line="240" w:lineRule="auto"/>
      </w:pPr>
    </w:p>
    <w:p w:rsidR="00016904" w:rsidRPr="00280816" w:rsidRDefault="00016904" w:rsidP="00D20344">
      <w:pPr>
        <w:pStyle w:val="Heading2"/>
        <w:numPr>
          <w:ilvl w:val="0"/>
          <w:numId w:val="44"/>
        </w:numPr>
        <w:ind w:hanging="720"/>
        <w:rPr>
          <w:rFonts w:asciiTheme="minorHAnsi" w:hAnsiTheme="minorHAnsi"/>
        </w:rPr>
      </w:pPr>
      <w:bookmarkStart w:id="42" w:name="_Toc479609945"/>
      <w:r w:rsidRPr="00280816">
        <w:rPr>
          <w:rFonts w:asciiTheme="minorHAnsi" w:hAnsiTheme="minorHAnsi"/>
        </w:rPr>
        <w:t>Higher Education Benefits</w:t>
      </w:r>
      <w:bookmarkEnd w:id="42"/>
    </w:p>
    <w:p w:rsidR="009039BB" w:rsidRPr="00280816" w:rsidRDefault="009039BB" w:rsidP="009039BB">
      <w:pPr>
        <w:spacing w:after="0" w:line="240" w:lineRule="auto"/>
        <w:ind w:firstLine="720"/>
        <w:jc w:val="both"/>
        <w:rPr>
          <w:rFonts w:cs="Times New Roman"/>
        </w:rPr>
      </w:pPr>
      <w:r w:rsidRPr="00280816">
        <w:rPr>
          <w:rFonts w:cs="Times New Roman"/>
        </w:rPr>
        <w:t xml:space="preserve">Youth, even if still in high school, can use their </w:t>
      </w:r>
      <w:hyperlink r:id="rId96" w:history="1">
        <w:r w:rsidRPr="00280816">
          <w:rPr>
            <w:rStyle w:val="Hyperlink"/>
            <w:rFonts w:cs="Times New Roman"/>
          </w:rPr>
          <w:t>tuition waiver</w:t>
        </w:r>
      </w:hyperlink>
      <w:r w:rsidRPr="00280816">
        <w:rPr>
          <w:rFonts w:cs="Times New Roman"/>
        </w:rPr>
        <w:t xml:space="preserve"> and </w:t>
      </w:r>
      <w:hyperlink r:id="rId97" w:history="1">
        <w:r w:rsidRPr="00280816">
          <w:rPr>
            <w:rStyle w:val="Hyperlink"/>
            <w:rFonts w:cs="Times New Roman"/>
          </w:rPr>
          <w:t>Education and Training Voucher</w:t>
        </w:r>
      </w:hyperlink>
      <w:r w:rsidRPr="00280816">
        <w:rPr>
          <w:rFonts w:cs="Times New Roman"/>
        </w:rPr>
        <w:t xml:space="preserve">  (ETV) funds to cover the expenses of college classes and dual credit classes.  ETV funds can be used to pay for supplies such as text books and a laptop for these classes.  Youth still in foster care or extended foster care should seek the assistance of their Preparation for Adult worker in obtaining the necessary support to correctly apply for financial aid and access benefits.  Incorrect answers on the FAFSA and difficulties completing the ETV application and obtaining the required documentation can interfere with receiving needed ETV and financial aid funds.</w:t>
      </w:r>
    </w:p>
    <w:p w:rsidR="007A4128" w:rsidRPr="00280816" w:rsidRDefault="007A4128" w:rsidP="009039BB">
      <w:pPr>
        <w:spacing w:after="0" w:line="240" w:lineRule="auto"/>
        <w:ind w:firstLine="720"/>
        <w:jc w:val="both"/>
        <w:sectPr w:rsidR="007A4128" w:rsidRPr="00280816" w:rsidSect="006824ED">
          <w:type w:val="continuous"/>
          <w:pgSz w:w="12240" w:h="15840"/>
          <w:pgMar w:top="1440" w:right="1440" w:bottom="1440" w:left="1440" w:header="360" w:footer="360" w:gutter="0"/>
          <w:cols w:space="720"/>
          <w:docGrid w:linePitch="360"/>
        </w:sectPr>
      </w:pPr>
    </w:p>
    <w:p w:rsidR="00016904" w:rsidRPr="00280816" w:rsidRDefault="00016904" w:rsidP="009A46CD">
      <w:pPr>
        <w:spacing w:after="0" w:line="240" w:lineRule="auto"/>
      </w:pPr>
    </w:p>
    <w:p w:rsidR="00016904" w:rsidRPr="00280816" w:rsidRDefault="00456637" w:rsidP="00D20344">
      <w:pPr>
        <w:pStyle w:val="Heading1"/>
        <w:rPr>
          <w:rFonts w:asciiTheme="minorHAnsi" w:hAnsiTheme="minorHAnsi"/>
        </w:rPr>
      </w:pPr>
      <w:bookmarkStart w:id="43" w:name="_Toc479609946"/>
      <w:r w:rsidRPr="00280816">
        <w:rPr>
          <w:rFonts w:asciiTheme="minorHAnsi" w:hAnsiTheme="minorHAnsi"/>
        </w:rPr>
        <w:t>AGE</w:t>
      </w:r>
      <w:r w:rsidR="00016904" w:rsidRPr="00280816">
        <w:rPr>
          <w:rFonts w:asciiTheme="minorHAnsi" w:hAnsiTheme="minorHAnsi"/>
        </w:rPr>
        <w:t xml:space="preserve"> 17</w:t>
      </w:r>
      <w:bookmarkEnd w:id="43"/>
    </w:p>
    <w:p w:rsidR="00D20344" w:rsidRPr="00280816" w:rsidRDefault="00016904" w:rsidP="00D20344">
      <w:pPr>
        <w:pStyle w:val="Heading2"/>
        <w:numPr>
          <w:ilvl w:val="0"/>
          <w:numId w:val="45"/>
        </w:numPr>
        <w:ind w:hanging="720"/>
        <w:rPr>
          <w:rFonts w:asciiTheme="minorHAnsi" w:hAnsiTheme="minorHAnsi"/>
        </w:rPr>
      </w:pPr>
      <w:bookmarkStart w:id="44" w:name="_Toc479609947"/>
      <w:r w:rsidRPr="00280816">
        <w:rPr>
          <w:rFonts w:asciiTheme="minorHAnsi" w:hAnsiTheme="minorHAnsi"/>
        </w:rPr>
        <w:t>A Guide to “Aging Out”</w:t>
      </w:r>
      <w:r w:rsidR="00456637" w:rsidRPr="00280816">
        <w:rPr>
          <w:rFonts w:asciiTheme="minorHAnsi" w:hAnsiTheme="minorHAnsi"/>
        </w:rPr>
        <w:t xml:space="preserve"> of Foster Care in Texas</w:t>
      </w:r>
      <w:bookmarkEnd w:id="44"/>
    </w:p>
    <w:p w:rsidR="009039BB" w:rsidRPr="00280816" w:rsidRDefault="009039BB" w:rsidP="009039BB">
      <w:pPr>
        <w:spacing w:after="0" w:line="240" w:lineRule="auto"/>
        <w:ind w:firstLine="720"/>
        <w:jc w:val="both"/>
        <w:rPr>
          <w:rFonts w:cs="Times New Roman"/>
        </w:rPr>
      </w:pPr>
      <w:r w:rsidRPr="00280816">
        <w:rPr>
          <w:rFonts w:cs="Times New Roman"/>
        </w:rPr>
        <w:t>If your client has not yet received this book, order a copy from</w:t>
      </w:r>
      <w:r w:rsidR="00216F08" w:rsidRPr="00280816">
        <w:rPr>
          <w:rFonts w:cs="Times New Roman"/>
        </w:rPr>
        <w:t xml:space="preserve"> the</w:t>
      </w:r>
      <w:r w:rsidRPr="00280816">
        <w:rPr>
          <w:rFonts w:cs="Times New Roman"/>
        </w:rPr>
        <w:t xml:space="preserve"> </w:t>
      </w:r>
      <w:hyperlink r:id="rId98" w:history="1">
        <w:r w:rsidRPr="00280816">
          <w:rPr>
            <w:rStyle w:val="Hyperlink"/>
            <w:rFonts w:cs="Times New Roman"/>
          </w:rPr>
          <w:t>Texas Foster Youth Justice Project</w:t>
        </w:r>
      </w:hyperlink>
      <w:r w:rsidRPr="00280816">
        <w:rPr>
          <w:rFonts w:cs="Times New Roman"/>
        </w:rPr>
        <w:t>.</w:t>
      </w:r>
      <w:r w:rsidR="00784F43" w:rsidRPr="00280816">
        <w:rPr>
          <w:rFonts w:cs="Times New Roman"/>
        </w:rPr>
        <w:t xml:space="preserve"> It is also available online.</w:t>
      </w:r>
    </w:p>
    <w:p w:rsidR="009039BB" w:rsidRPr="00280816" w:rsidRDefault="009039BB" w:rsidP="009039BB">
      <w:pPr>
        <w:spacing w:after="0" w:line="240" w:lineRule="auto"/>
        <w:jc w:val="both"/>
      </w:pPr>
    </w:p>
    <w:p w:rsidR="00D20344" w:rsidRPr="00280816" w:rsidRDefault="00456637" w:rsidP="00D20344">
      <w:pPr>
        <w:pStyle w:val="Heading2"/>
        <w:numPr>
          <w:ilvl w:val="0"/>
          <w:numId w:val="45"/>
        </w:numPr>
        <w:ind w:hanging="720"/>
        <w:rPr>
          <w:rFonts w:asciiTheme="minorHAnsi" w:hAnsiTheme="minorHAnsi"/>
        </w:rPr>
      </w:pPr>
      <w:bookmarkStart w:id="45" w:name="_Toc479609948"/>
      <w:r w:rsidRPr="00280816">
        <w:rPr>
          <w:rFonts w:asciiTheme="minorHAnsi" w:hAnsiTheme="minorHAnsi"/>
        </w:rPr>
        <w:t>Extended Foster Care</w:t>
      </w:r>
      <w:bookmarkEnd w:id="45"/>
    </w:p>
    <w:p w:rsidR="009039BB" w:rsidRPr="00280816" w:rsidRDefault="009039BB" w:rsidP="009039BB">
      <w:pPr>
        <w:spacing w:after="0" w:line="240" w:lineRule="auto"/>
        <w:ind w:firstLine="720"/>
        <w:jc w:val="both"/>
        <w:rPr>
          <w:rStyle w:val="Hyperlink"/>
          <w:rFonts w:cs="Times New Roman"/>
        </w:rPr>
      </w:pPr>
      <w:r w:rsidRPr="00280816">
        <w:rPr>
          <w:rFonts w:cs="Times New Roman"/>
        </w:rPr>
        <w:t xml:space="preserve">Review with youth the options for extended foster care and assist in exploring supervised independent living or other options more appropriate for young adults.  Make sure youth has opportunity to sign extended foster care agreement. Discuss options to return to foster care after leaving but possible limitations on available placements.  Review that the transition to independence goes more smoothly when youth notifies CPS well in advance of plans to leave care so CPS and Preparation for Adult Living Staff can coordinate necessary transition tasks. </w:t>
      </w:r>
      <w:hyperlink r:id="rId99" w:anchor="CPS_5612" w:history="1">
        <w:r w:rsidRPr="00280816">
          <w:rPr>
            <w:rStyle w:val="Hyperlink"/>
            <w:rFonts w:cs="Times New Roman"/>
          </w:rPr>
          <w:t>CPS Handbook §5612</w:t>
        </w:r>
      </w:hyperlink>
      <w:r w:rsidRPr="00280816">
        <w:rPr>
          <w:rStyle w:val="Hyperlink"/>
          <w:rFonts w:cs="Times New Roman"/>
          <w:color w:val="auto"/>
          <w:u w:val="none"/>
        </w:rPr>
        <w:t xml:space="preserve"> </w:t>
      </w:r>
      <w:r w:rsidR="00EA4C87" w:rsidRPr="00280816">
        <w:rPr>
          <w:rStyle w:val="Hyperlink"/>
          <w:rFonts w:cs="Times New Roman"/>
          <w:color w:val="auto"/>
          <w:u w:val="none"/>
        </w:rPr>
        <w:t xml:space="preserve">(Actions Required by the Caseworker for All Youth Aging Out of DFPS Conservatorship) </w:t>
      </w:r>
      <w:r w:rsidRPr="00280816">
        <w:rPr>
          <w:rStyle w:val="Hyperlink"/>
          <w:rFonts w:cs="Times New Roman"/>
          <w:color w:val="auto"/>
          <w:u w:val="none"/>
        </w:rPr>
        <w:t xml:space="preserve">and </w:t>
      </w:r>
      <w:hyperlink r:id="rId100" w:anchor="CPS_10490" w:history="1">
        <w:r w:rsidRPr="00280816">
          <w:rPr>
            <w:rStyle w:val="Hyperlink"/>
            <w:rFonts w:cs="Times New Roman"/>
          </w:rPr>
          <w:t>CPS Handbook §10490</w:t>
        </w:r>
      </w:hyperlink>
      <w:r w:rsidR="00EA4C87" w:rsidRPr="00280816">
        <w:rPr>
          <w:rStyle w:val="Hyperlink"/>
          <w:rFonts w:cs="Times New Roman"/>
          <w:color w:val="auto"/>
          <w:u w:val="none"/>
        </w:rPr>
        <w:t xml:space="preserve"> (Discharge From Extended Foster Care)</w:t>
      </w:r>
      <w:r w:rsidRPr="00280816">
        <w:rPr>
          <w:rStyle w:val="Hyperlink"/>
          <w:rFonts w:cs="Times New Roman"/>
          <w:color w:val="auto"/>
          <w:u w:val="none"/>
        </w:rPr>
        <w:t>.</w:t>
      </w:r>
    </w:p>
    <w:p w:rsidR="009039BB" w:rsidRPr="00280816" w:rsidRDefault="009039BB" w:rsidP="009039BB">
      <w:pPr>
        <w:spacing w:after="0" w:line="240" w:lineRule="auto"/>
      </w:pPr>
    </w:p>
    <w:p w:rsidR="00D20344" w:rsidRPr="00280816" w:rsidRDefault="00456637" w:rsidP="00D20344">
      <w:pPr>
        <w:pStyle w:val="Heading2"/>
        <w:numPr>
          <w:ilvl w:val="0"/>
          <w:numId w:val="45"/>
        </w:numPr>
        <w:ind w:hanging="720"/>
        <w:rPr>
          <w:rFonts w:asciiTheme="minorHAnsi" w:hAnsiTheme="minorHAnsi"/>
        </w:rPr>
      </w:pPr>
      <w:bookmarkStart w:id="46" w:name="_Toc479609949"/>
      <w:r w:rsidRPr="00280816">
        <w:rPr>
          <w:rFonts w:asciiTheme="minorHAnsi" w:hAnsiTheme="minorHAnsi"/>
        </w:rPr>
        <w:t>Tuition Waiver</w:t>
      </w:r>
      <w:bookmarkEnd w:id="46"/>
    </w:p>
    <w:p w:rsidR="009039BB" w:rsidRPr="00280816" w:rsidRDefault="00EA4C87" w:rsidP="009039BB">
      <w:pPr>
        <w:spacing w:after="0" w:line="240" w:lineRule="auto"/>
        <w:ind w:firstLine="720"/>
        <w:jc w:val="both"/>
        <w:rPr>
          <w:rFonts w:cs="Times New Roman"/>
        </w:rPr>
      </w:pPr>
      <w:r w:rsidRPr="00280816">
        <w:rPr>
          <w:rFonts w:cs="Times New Roman"/>
        </w:rPr>
        <w:t>Youth</w:t>
      </w:r>
      <w:r w:rsidR="009039BB" w:rsidRPr="00280816">
        <w:rPr>
          <w:rFonts w:cs="Times New Roman"/>
        </w:rPr>
        <w:t>s</w:t>
      </w:r>
      <w:r w:rsidRPr="00280816">
        <w:rPr>
          <w:rFonts w:cs="Times New Roman"/>
        </w:rPr>
        <w:t>’</w:t>
      </w:r>
      <w:r w:rsidR="009039BB" w:rsidRPr="00280816">
        <w:rPr>
          <w:rFonts w:cs="Times New Roman"/>
        </w:rPr>
        <w:t xml:space="preserve"> Preparation for Adult Living worker should provide them with their </w:t>
      </w:r>
      <w:hyperlink r:id="rId101" w:history="1">
        <w:r w:rsidR="009039BB" w:rsidRPr="00280816">
          <w:rPr>
            <w:rStyle w:val="Hyperlink"/>
            <w:rFonts w:cs="Times New Roman"/>
          </w:rPr>
          <w:t>tuition waiver</w:t>
        </w:r>
      </w:hyperlink>
      <w:r w:rsidR="009039BB" w:rsidRPr="00280816">
        <w:rPr>
          <w:rFonts w:cs="Times New Roman"/>
        </w:rPr>
        <w:t xml:space="preserve"> letter so they will have it for applying for college and financial aid.  Multiple copies of the letter should be made, including electronic copies. Some copies should be stored with the youth’s identification documents.</w:t>
      </w:r>
    </w:p>
    <w:p w:rsidR="009039BB" w:rsidRPr="00280816" w:rsidRDefault="009039BB" w:rsidP="009039BB">
      <w:pPr>
        <w:spacing w:after="0" w:line="240" w:lineRule="auto"/>
      </w:pPr>
    </w:p>
    <w:p w:rsidR="00D20344" w:rsidRPr="00280816" w:rsidRDefault="00456637" w:rsidP="00D20344">
      <w:pPr>
        <w:pStyle w:val="Heading2"/>
        <w:numPr>
          <w:ilvl w:val="0"/>
          <w:numId w:val="45"/>
        </w:numPr>
        <w:ind w:hanging="720"/>
        <w:rPr>
          <w:rFonts w:asciiTheme="minorHAnsi" w:hAnsiTheme="minorHAnsi"/>
        </w:rPr>
      </w:pPr>
      <w:bookmarkStart w:id="47" w:name="_Toc479609950"/>
      <w:r w:rsidRPr="00280816">
        <w:rPr>
          <w:rFonts w:asciiTheme="minorHAnsi" w:hAnsiTheme="minorHAnsi"/>
        </w:rPr>
        <w:t>Preparation for Adult Living (PAL) Worker</w:t>
      </w:r>
      <w:bookmarkEnd w:id="47"/>
    </w:p>
    <w:p w:rsidR="009039BB" w:rsidRPr="00280816" w:rsidRDefault="009039BB" w:rsidP="009039BB">
      <w:pPr>
        <w:spacing w:after="0" w:line="240" w:lineRule="auto"/>
        <w:ind w:firstLine="720"/>
        <w:jc w:val="both"/>
        <w:rPr>
          <w:rFonts w:cs="Times New Roman"/>
        </w:rPr>
      </w:pPr>
      <w:r w:rsidRPr="00280816">
        <w:rPr>
          <w:rFonts w:cs="Times New Roman"/>
        </w:rPr>
        <w:t xml:space="preserve">Every youth should have an assigned PAL worker.  Make sure the youth knows who their worker is and their contact information and have them contact the worker to discuss their plans for the future and any current needs for assistance with transitional services and planning. You can contact the </w:t>
      </w:r>
      <w:hyperlink r:id="rId102" w:history="1">
        <w:r w:rsidRPr="00280816">
          <w:rPr>
            <w:rStyle w:val="Hyperlink"/>
            <w:rFonts w:cs="Times New Roman"/>
          </w:rPr>
          <w:t>PAL Lead</w:t>
        </w:r>
      </w:hyperlink>
      <w:r w:rsidRPr="00280816">
        <w:rPr>
          <w:rFonts w:cs="Times New Roman"/>
        </w:rPr>
        <w:t xml:space="preserve"> for your region to find out who the worker is.</w:t>
      </w:r>
    </w:p>
    <w:p w:rsidR="009039BB" w:rsidRPr="00280816" w:rsidRDefault="009039BB" w:rsidP="009039BB">
      <w:pPr>
        <w:spacing w:after="0" w:line="240" w:lineRule="auto"/>
      </w:pPr>
    </w:p>
    <w:p w:rsidR="00D20344" w:rsidRPr="00280816" w:rsidRDefault="00456637" w:rsidP="00D20344">
      <w:pPr>
        <w:pStyle w:val="Heading2"/>
        <w:numPr>
          <w:ilvl w:val="0"/>
          <w:numId w:val="45"/>
        </w:numPr>
        <w:ind w:hanging="720"/>
        <w:rPr>
          <w:rFonts w:asciiTheme="minorHAnsi" w:hAnsiTheme="minorHAnsi"/>
        </w:rPr>
      </w:pPr>
      <w:bookmarkStart w:id="48" w:name="_Toc479609951"/>
      <w:r w:rsidRPr="00280816">
        <w:rPr>
          <w:rFonts w:asciiTheme="minorHAnsi" w:hAnsiTheme="minorHAnsi"/>
        </w:rPr>
        <w:t>Review Benefits for Current and Former Foster Youth</w:t>
      </w:r>
      <w:bookmarkEnd w:id="48"/>
    </w:p>
    <w:p w:rsidR="009039BB" w:rsidRPr="00280816" w:rsidRDefault="009039BB" w:rsidP="00841AE5">
      <w:pPr>
        <w:spacing w:after="0" w:line="240" w:lineRule="auto"/>
        <w:ind w:firstLine="720"/>
        <w:jc w:val="both"/>
        <w:rPr>
          <w:rFonts w:cs="Times New Roman"/>
        </w:rPr>
      </w:pPr>
      <w:r w:rsidRPr="00280816">
        <w:rPr>
          <w:rFonts w:cs="Times New Roman"/>
        </w:rPr>
        <w:t xml:space="preserve">Review the benefits and services available. While this should be covered in the youth’s Life Skills class and in transition planning, the information can be overwhelming and youth need an opportunity to process it and ask questions.  DFPS’ </w:t>
      </w:r>
      <w:hyperlink r:id="rId103" w:history="1">
        <w:r w:rsidRPr="00280816">
          <w:rPr>
            <w:rStyle w:val="Hyperlink"/>
            <w:rFonts w:cs="Times New Roman"/>
            <w:i/>
          </w:rPr>
          <w:t>Benefits for Current and Aged out Foster Youth</w:t>
        </w:r>
      </w:hyperlink>
      <w:r w:rsidRPr="00280816">
        <w:rPr>
          <w:rFonts w:cs="Times New Roman"/>
        </w:rPr>
        <w:t xml:space="preserve">, found at </w:t>
      </w:r>
      <w:hyperlink r:id="rId104" w:history="1">
        <w:r w:rsidRPr="00280816">
          <w:rPr>
            <w:rStyle w:val="Hyperlink"/>
            <w:rFonts w:cs="Times New Roman"/>
          </w:rPr>
          <w:t>TexasFosteryouth.Org</w:t>
        </w:r>
      </w:hyperlink>
      <w:r w:rsidRPr="00280816">
        <w:rPr>
          <w:rFonts w:cs="Times New Roman"/>
        </w:rPr>
        <w:t xml:space="preserve"> under </w:t>
      </w:r>
      <w:r w:rsidRPr="00280816">
        <w:rPr>
          <w:rFonts w:cs="Times New Roman"/>
          <w:i/>
        </w:rPr>
        <w:t>For Youth</w:t>
      </w:r>
      <w:r w:rsidRPr="00280816">
        <w:rPr>
          <w:rFonts w:cs="Times New Roman"/>
        </w:rPr>
        <w:t xml:space="preserve"> in the </w:t>
      </w:r>
      <w:r w:rsidRPr="00280816">
        <w:rPr>
          <w:rFonts w:cs="Times New Roman"/>
          <w:i/>
        </w:rPr>
        <w:t>Aging Out</w:t>
      </w:r>
      <w:r w:rsidRPr="00280816">
        <w:rPr>
          <w:rFonts w:cs="Times New Roman"/>
        </w:rPr>
        <w:t xml:space="preserve"> section is a good document to use for the review.</w:t>
      </w:r>
    </w:p>
    <w:p w:rsidR="009039BB" w:rsidRPr="00280816" w:rsidRDefault="009039BB" w:rsidP="009039BB">
      <w:pPr>
        <w:spacing w:after="0" w:line="240" w:lineRule="auto"/>
      </w:pPr>
    </w:p>
    <w:p w:rsidR="00456637" w:rsidRPr="00280816" w:rsidRDefault="00456637" w:rsidP="00D20344">
      <w:pPr>
        <w:pStyle w:val="Heading2"/>
        <w:numPr>
          <w:ilvl w:val="0"/>
          <w:numId w:val="45"/>
        </w:numPr>
        <w:ind w:hanging="720"/>
        <w:rPr>
          <w:rFonts w:asciiTheme="minorHAnsi" w:hAnsiTheme="minorHAnsi"/>
        </w:rPr>
      </w:pPr>
      <w:bookmarkStart w:id="49" w:name="_Toc479609952"/>
      <w:r w:rsidRPr="00280816">
        <w:rPr>
          <w:rFonts w:asciiTheme="minorHAnsi" w:hAnsiTheme="minorHAnsi"/>
        </w:rPr>
        <w:t>SSI Payee</w:t>
      </w:r>
      <w:bookmarkEnd w:id="49"/>
    </w:p>
    <w:p w:rsidR="009039BB" w:rsidRPr="00280816" w:rsidRDefault="009039BB" w:rsidP="009039BB">
      <w:pPr>
        <w:spacing w:after="0" w:line="240" w:lineRule="auto"/>
        <w:ind w:firstLine="720"/>
        <w:jc w:val="both"/>
        <w:sectPr w:rsidR="009039BB" w:rsidRPr="00280816" w:rsidSect="006824ED">
          <w:type w:val="continuous"/>
          <w:pgSz w:w="12240" w:h="15840"/>
          <w:pgMar w:top="1440" w:right="1440" w:bottom="1440" w:left="1440" w:header="360" w:footer="360" w:gutter="0"/>
          <w:cols w:space="720"/>
          <w:docGrid w:linePitch="360"/>
        </w:sectPr>
      </w:pPr>
      <w:r w:rsidRPr="00280816">
        <w:rPr>
          <w:rFonts w:cs="Times New Roman"/>
        </w:rPr>
        <w:t>If a youth has mental health or intellectual or developmental disabilities that will prevent them from handling their SSI payments</w:t>
      </w:r>
      <w:r w:rsidR="00CB41C8" w:rsidRPr="00280816">
        <w:rPr>
          <w:rFonts w:cs="Times New Roman"/>
        </w:rPr>
        <w:t>,</w:t>
      </w:r>
      <w:r w:rsidRPr="00280816">
        <w:rPr>
          <w:rFonts w:cs="Times New Roman"/>
        </w:rPr>
        <w:t xml:space="preserve"> but they do not meet the criteria for a guardians</w:t>
      </w:r>
      <w:r w:rsidR="00CB41C8" w:rsidRPr="00280816">
        <w:rPr>
          <w:rFonts w:cs="Times New Roman"/>
        </w:rPr>
        <w:t>hip and are not entering a long-</w:t>
      </w:r>
      <w:r w:rsidRPr="00280816">
        <w:rPr>
          <w:rFonts w:cs="Times New Roman"/>
        </w:rPr>
        <w:t>term care program that will help manage their SSI funds, they will need a payee.  Often the Social Security Administration will require that they have a payee.  Biological family is generally not good option for payee. Identify local resources that may be able to act as payee or other appropriate individuals so the young adult does not default to their biological family.</w:t>
      </w:r>
    </w:p>
    <w:p w:rsidR="00456637" w:rsidRPr="00280816" w:rsidRDefault="00456637" w:rsidP="009A46CD">
      <w:pPr>
        <w:spacing w:after="0" w:line="240" w:lineRule="auto"/>
      </w:pPr>
    </w:p>
    <w:p w:rsidR="00456637" w:rsidRPr="00280816" w:rsidRDefault="00456637" w:rsidP="00D20344">
      <w:pPr>
        <w:pStyle w:val="Heading1"/>
        <w:rPr>
          <w:rFonts w:asciiTheme="minorHAnsi" w:hAnsiTheme="minorHAnsi"/>
        </w:rPr>
      </w:pPr>
      <w:bookmarkStart w:id="50" w:name="_Toc479609953"/>
      <w:r w:rsidRPr="00280816">
        <w:rPr>
          <w:rFonts w:asciiTheme="minorHAnsi" w:hAnsiTheme="minorHAnsi"/>
        </w:rPr>
        <w:t>AGE 18</w:t>
      </w:r>
      <w:bookmarkEnd w:id="50"/>
    </w:p>
    <w:p w:rsidR="00D20344" w:rsidRPr="00280816" w:rsidRDefault="00456637" w:rsidP="00D20344">
      <w:pPr>
        <w:pStyle w:val="Heading2"/>
        <w:numPr>
          <w:ilvl w:val="0"/>
          <w:numId w:val="46"/>
        </w:numPr>
        <w:ind w:hanging="720"/>
        <w:rPr>
          <w:rFonts w:asciiTheme="minorHAnsi" w:hAnsiTheme="minorHAnsi"/>
        </w:rPr>
      </w:pPr>
      <w:bookmarkStart w:id="51" w:name="_Toc479609954"/>
      <w:r w:rsidRPr="00280816">
        <w:rPr>
          <w:rFonts w:asciiTheme="minorHAnsi" w:hAnsiTheme="minorHAnsi"/>
        </w:rPr>
        <w:t>Selective Service Registration</w:t>
      </w:r>
      <w:bookmarkEnd w:id="51"/>
    </w:p>
    <w:p w:rsidR="009039BB" w:rsidRPr="00280816" w:rsidRDefault="009039BB" w:rsidP="009039BB">
      <w:pPr>
        <w:spacing w:after="0" w:line="240" w:lineRule="auto"/>
        <w:ind w:firstLine="720"/>
        <w:jc w:val="both"/>
        <w:rPr>
          <w:rFonts w:cs="Times New Roman"/>
        </w:rPr>
      </w:pPr>
      <w:r w:rsidRPr="00280816">
        <w:rPr>
          <w:rFonts w:cs="Times New Roman"/>
        </w:rPr>
        <w:t>Within 30 days of their 18</w:t>
      </w:r>
      <w:r w:rsidRPr="00280816">
        <w:rPr>
          <w:rFonts w:cs="Times New Roman"/>
          <w:vertAlign w:val="superscript"/>
        </w:rPr>
        <w:t>th</w:t>
      </w:r>
      <w:r w:rsidRPr="00280816">
        <w:rPr>
          <w:rFonts w:cs="Times New Roman"/>
        </w:rPr>
        <w:t xml:space="preserve"> birthday, males must register for the selective service. Failure to register makes someone ineligible for a wide range of federal benefits, including financial aid and job training. Males who don’t register at all before they turn 26 will not be able to register and will likely encounter problems for decades to come. Registering online at </w:t>
      </w:r>
      <w:hyperlink r:id="rId105" w:history="1">
        <w:r w:rsidRPr="00280816">
          <w:rPr>
            <w:rStyle w:val="Hyperlink"/>
            <w:rFonts w:cs="Times New Roman"/>
          </w:rPr>
          <w:t>sss.gov</w:t>
        </w:r>
      </w:hyperlink>
      <w:r w:rsidRPr="00280816">
        <w:rPr>
          <w:rFonts w:cs="Times New Roman"/>
        </w:rPr>
        <w:t xml:space="preserve"> is easy (Social Security number required) and you can also verify registration at the site.</w:t>
      </w:r>
    </w:p>
    <w:p w:rsidR="009039BB" w:rsidRPr="00280816" w:rsidRDefault="009039BB" w:rsidP="009039BB">
      <w:pPr>
        <w:spacing w:after="0" w:line="240" w:lineRule="auto"/>
        <w:ind w:firstLine="720"/>
        <w:jc w:val="both"/>
      </w:pPr>
    </w:p>
    <w:p w:rsidR="00D20344" w:rsidRPr="00280816" w:rsidRDefault="00456637" w:rsidP="00D20344">
      <w:pPr>
        <w:pStyle w:val="Heading2"/>
        <w:numPr>
          <w:ilvl w:val="0"/>
          <w:numId w:val="46"/>
        </w:numPr>
        <w:ind w:hanging="720"/>
        <w:rPr>
          <w:rFonts w:asciiTheme="minorHAnsi" w:hAnsiTheme="minorHAnsi"/>
        </w:rPr>
      </w:pPr>
      <w:bookmarkStart w:id="52" w:name="_Toc479609955"/>
      <w:r w:rsidRPr="00280816">
        <w:rPr>
          <w:rFonts w:asciiTheme="minorHAnsi" w:hAnsiTheme="minorHAnsi"/>
        </w:rPr>
        <w:t>Register to Vote</w:t>
      </w:r>
      <w:bookmarkEnd w:id="52"/>
    </w:p>
    <w:p w:rsidR="009039BB" w:rsidRPr="00280816" w:rsidRDefault="009039BB" w:rsidP="009039BB">
      <w:pPr>
        <w:spacing w:after="0" w:line="240" w:lineRule="auto"/>
        <w:ind w:firstLine="720"/>
        <w:jc w:val="both"/>
        <w:rPr>
          <w:rStyle w:val="Hyperlink"/>
          <w:rFonts w:cs="Times New Roman"/>
        </w:rPr>
      </w:pPr>
      <w:r w:rsidRPr="00280816">
        <w:rPr>
          <w:rFonts w:cs="Times New Roman"/>
        </w:rPr>
        <w:t xml:space="preserve">While not mandatory, encouraging U.S. citizen clients to vote helps the young adult become familiar with how to register and gives them an additional document that can support identification. </w:t>
      </w:r>
      <w:hyperlink r:id="rId106" w:history="1">
        <w:r w:rsidRPr="00280816">
          <w:rPr>
            <w:rStyle w:val="Hyperlink"/>
            <w:rFonts w:cs="Times New Roman"/>
          </w:rPr>
          <w:t>Secretary of State Voter Registration Site</w:t>
        </w:r>
      </w:hyperlink>
      <w:r w:rsidRPr="00280816">
        <w:rPr>
          <w:rStyle w:val="Hyperlink"/>
          <w:rFonts w:cs="Times New Roman"/>
        </w:rPr>
        <w:t>.</w:t>
      </w:r>
    </w:p>
    <w:p w:rsidR="009039BB" w:rsidRPr="00280816" w:rsidRDefault="009039BB" w:rsidP="009039BB">
      <w:pPr>
        <w:spacing w:after="0" w:line="240" w:lineRule="auto"/>
        <w:ind w:firstLine="720"/>
        <w:jc w:val="both"/>
      </w:pPr>
    </w:p>
    <w:p w:rsidR="00D20344" w:rsidRPr="00280816" w:rsidRDefault="00456637" w:rsidP="00D20344">
      <w:pPr>
        <w:pStyle w:val="Heading2"/>
        <w:numPr>
          <w:ilvl w:val="0"/>
          <w:numId w:val="46"/>
        </w:numPr>
        <w:ind w:hanging="720"/>
        <w:rPr>
          <w:rFonts w:asciiTheme="minorHAnsi" w:hAnsiTheme="minorHAnsi"/>
        </w:rPr>
      </w:pPr>
      <w:bookmarkStart w:id="53" w:name="_Toc479609956"/>
      <w:r w:rsidRPr="00280816">
        <w:rPr>
          <w:rFonts w:asciiTheme="minorHAnsi" w:hAnsiTheme="minorHAnsi"/>
        </w:rPr>
        <w:t>Financial Information</w:t>
      </w:r>
      <w:bookmarkEnd w:id="53"/>
    </w:p>
    <w:p w:rsidR="009039BB" w:rsidRPr="00280816" w:rsidRDefault="009039BB" w:rsidP="009039BB">
      <w:pPr>
        <w:spacing w:after="0" w:line="240" w:lineRule="auto"/>
        <w:ind w:firstLine="720"/>
        <w:jc w:val="both"/>
        <w:rPr>
          <w:rFonts w:cs="Times New Roman"/>
        </w:rPr>
      </w:pPr>
      <w:r w:rsidRPr="00280816">
        <w:rPr>
          <w:rFonts w:cs="Times New Roman"/>
        </w:rPr>
        <w:t>Every foster youth who is 18 should be provided information in writing about any trust funds, Social Security benefits and bank accounts, regardless of whether exiting foster care or not.</w:t>
      </w:r>
    </w:p>
    <w:p w:rsidR="009039BB" w:rsidRPr="00280816" w:rsidRDefault="009039BB" w:rsidP="009039BB">
      <w:pPr>
        <w:spacing w:after="0" w:line="240" w:lineRule="auto"/>
        <w:jc w:val="both"/>
      </w:pPr>
    </w:p>
    <w:p w:rsidR="00D20344" w:rsidRPr="00280816" w:rsidRDefault="00456637" w:rsidP="00D20344">
      <w:pPr>
        <w:pStyle w:val="Heading2"/>
        <w:numPr>
          <w:ilvl w:val="0"/>
          <w:numId w:val="46"/>
        </w:numPr>
        <w:ind w:hanging="720"/>
        <w:rPr>
          <w:rFonts w:asciiTheme="minorHAnsi" w:hAnsiTheme="minorHAnsi"/>
        </w:rPr>
      </w:pPr>
      <w:bookmarkStart w:id="54" w:name="_Toc479609957"/>
      <w:r w:rsidRPr="00280816">
        <w:rPr>
          <w:rFonts w:asciiTheme="minorHAnsi" w:hAnsiTheme="minorHAnsi"/>
        </w:rPr>
        <w:t>Education Portfolio</w:t>
      </w:r>
      <w:bookmarkEnd w:id="54"/>
    </w:p>
    <w:p w:rsidR="009039BB" w:rsidRPr="00280816" w:rsidRDefault="009039BB" w:rsidP="009039BB">
      <w:pPr>
        <w:spacing w:after="0" w:line="240" w:lineRule="auto"/>
        <w:ind w:firstLine="720"/>
        <w:jc w:val="both"/>
        <w:rPr>
          <w:rFonts w:cs="Times New Roman"/>
        </w:rPr>
      </w:pPr>
      <w:r w:rsidRPr="00280816">
        <w:rPr>
          <w:rFonts w:cs="Times New Roman"/>
        </w:rPr>
        <w:t xml:space="preserve">If a youth exits foster care, they should be provided with their Education Portfolio. If they stay in extended foster care, depending on the structure of the placement they should either be given it or have access to it.  </w:t>
      </w:r>
      <w:hyperlink r:id="rId107" w:anchor="CPS_15423" w:history="1">
        <w:r w:rsidRPr="00280816">
          <w:rPr>
            <w:rStyle w:val="Hyperlink"/>
            <w:rFonts w:cs="Times New Roman"/>
          </w:rPr>
          <w:t>CPS Handbook §15423</w:t>
        </w:r>
      </w:hyperlink>
      <w:r w:rsidR="00CB41C8" w:rsidRPr="00280816">
        <w:rPr>
          <w:rFonts w:cs="Times New Roman"/>
        </w:rPr>
        <w:t xml:space="preserve"> (Delivering the Education Portfolio at Discharge from Conservatorship).</w:t>
      </w:r>
    </w:p>
    <w:p w:rsidR="009039BB" w:rsidRPr="00280816" w:rsidRDefault="009039BB" w:rsidP="009039BB">
      <w:pPr>
        <w:spacing w:after="0" w:line="240" w:lineRule="auto"/>
        <w:ind w:firstLine="720"/>
        <w:jc w:val="both"/>
      </w:pPr>
    </w:p>
    <w:p w:rsidR="00D20344" w:rsidRPr="00280816" w:rsidRDefault="00456637" w:rsidP="00D20344">
      <w:pPr>
        <w:pStyle w:val="Heading2"/>
        <w:numPr>
          <w:ilvl w:val="0"/>
          <w:numId w:val="46"/>
        </w:numPr>
        <w:ind w:hanging="720"/>
        <w:rPr>
          <w:rFonts w:asciiTheme="minorHAnsi" w:hAnsiTheme="minorHAnsi"/>
        </w:rPr>
      </w:pPr>
      <w:bookmarkStart w:id="55" w:name="_Toc479609958"/>
      <w:r w:rsidRPr="00280816">
        <w:rPr>
          <w:rFonts w:asciiTheme="minorHAnsi" w:hAnsiTheme="minorHAnsi"/>
        </w:rPr>
        <w:t>File Request for Court to Extend Jurisdiction until Age 21</w:t>
      </w:r>
      <w:bookmarkEnd w:id="55"/>
    </w:p>
    <w:p w:rsidR="009039BB" w:rsidRPr="00280816" w:rsidRDefault="009039BB" w:rsidP="00CB41C8">
      <w:pPr>
        <w:spacing w:after="0" w:line="240" w:lineRule="auto"/>
        <w:ind w:firstLine="720"/>
        <w:jc w:val="both"/>
        <w:rPr>
          <w:rFonts w:cs="Times New Roman"/>
        </w:rPr>
      </w:pPr>
      <w:r w:rsidRPr="00280816">
        <w:rPr>
          <w:rFonts w:cs="Times New Roman"/>
        </w:rPr>
        <w:t>Once a youth is 18, they can request that the Court extend jurisdiction over them until they turn 21; this request can be filed whether they are in extended foster care or trial independence.  With extended jurisdiction, even after a young adult has completed trial independence, they can request that the court hold service review hearings. This can be critical to res</w:t>
      </w:r>
      <w:r w:rsidR="00CB41C8" w:rsidRPr="00280816">
        <w:rPr>
          <w:rFonts w:cs="Times New Roman"/>
        </w:rPr>
        <w:t>olving problems related to post-</w:t>
      </w:r>
      <w:r w:rsidRPr="00280816">
        <w:rPr>
          <w:rFonts w:cs="Times New Roman"/>
        </w:rPr>
        <w:t xml:space="preserve">foster care transitional benefits and services or unresolved matters from their time in foster care, such as lack of identification documents, immigration assistance and sibling access. </w:t>
      </w:r>
      <w:hyperlink r:id="rId108" w:anchor="263.601" w:history="1">
        <w:r w:rsidRPr="00280816">
          <w:rPr>
            <w:rStyle w:val="Hyperlink"/>
            <w:rFonts w:cs="Times New Roman"/>
          </w:rPr>
          <w:t>Tex. Fam. Code §263.601-608</w:t>
        </w:r>
      </w:hyperlink>
      <w:r w:rsidRPr="00280816">
        <w:rPr>
          <w:rFonts w:cs="Times New Roman"/>
        </w:rPr>
        <w:t xml:space="preserve"> and </w:t>
      </w:r>
      <w:hyperlink r:id="rId109" w:history="1">
        <w:r w:rsidRPr="00280816">
          <w:rPr>
            <w:rStyle w:val="Hyperlink"/>
            <w:rFonts w:cs="Times New Roman"/>
          </w:rPr>
          <w:t>CPS Handbook §5600- 5651</w:t>
        </w:r>
      </w:hyperlink>
      <w:r w:rsidR="00CB41C8" w:rsidRPr="00280816">
        <w:rPr>
          <w:rFonts w:cs="Times New Roman"/>
        </w:rPr>
        <w:t xml:space="preserve"> (Extension of Court’s Jurisdiction When a Youth Turns 18). </w:t>
      </w:r>
    </w:p>
    <w:p w:rsidR="009039BB" w:rsidRPr="00280816" w:rsidRDefault="009039BB" w:rsidP="009039BB">
      <w:pPr>
        <w:spacing w:after="0" w:line="240" w:lineRule="auto"/>
        <w:jc w:val="both"/>
      </w:pPr>
    </w:p>
    <w:p w:rsidR="00D20344" w:rsidRPr="00280816" w:rsidRDefault="00456637" w:rsidP="00D20344">
      <w:pPr>
        <w:pStyle w:val="Heading2"/>
        <w:numPr>
          <w:ilvl w:val="0"/>
          <w:numId w:val="46"/>
        </w:numPr>
        <w:ind w:hanging="720"/>
        <w:rPr>
          <w:rFonts w:asciiTheme="minorHAnsi" w:hAnsiTheme="minorHAnsi"/>
        </w:rPr>
      </w:pPr>
      <w:bookmarkStart w:id="56" w:name="_Toc479609959"/>
      <w:r w:rsidRPr="00280816">
        <w:rPr>
          <w:rFonts w:asciiTheme="minorHAnsi" w:hAnsiTheme="minorHAnsi"/>
        </w:rPr>
        <w:t>Health Passport and Medical Records</w:t>
      </w:r>
      <w:bookmarkEnd w:id="56"/>
    </w:p>
    <w:p w:rsidR="009039BB" w:rsidRPr="00280816" w:rsidRDefault="009039BB" w:rsidP="009039BB">
      <w:pPr>
        <w:spacing w:after="0" w:line="240" w:lineRule="auto"/>
        <w:ind w:firstLine="720"/>
        <w:jc w:val="both"/>
        <w:rPr>
          <w:rFonts w:cs="Times New Roman"/>
        </w:rPr>
      </w:pPr>
      <w:r w:rsidRPr="00280816">
        <w:rPr>
          <w:rFonts w:cs="Times New Roman"/>
        </w:rPr>
        <w:t>Once they are 18, a young adult should be able to access their Health Passport; Preparation for Adult Living staff, their caseworker, or aftercare caseworker should assist youth in doing so.  The Health Passport will have information on immunization history, prescriptions filled and services received under the fos</w:t>
      </w:r>
      <w:r w:rsidR="00CB41C8" w:rsidRPr="00280816">
        <w:rPr>
          <w:rFonts w:cs="Times New Roman"/>
        </w:rPr>
        <w:t>ter youth Medicaid and the post-</w:t>
      </w:r>
      <w:r w:rsidRPr="00280816">
        <w:rPr>
          <w:rFonts w:cs="Times New Roman"/>
        </w:rPr>
        <w:t xml:space="preserve">foster Medicaid provided to young adults who age out of care until they turn 21.  Once they turn 21, the aged out former foster youth will be under different Medicaid insurance that does not use the Health Passport.  The Health Passport should be printed out or stored as a pdf file so it is available for future access. It can also be obtained via a </w:t>
      </w:r>
      <w:hyperlink w:anchor="_CPS_Records" w:history="1">
        <w:r w:rsidRPr="00280816">
          <w:rPr>
            <w:rStyle w:val="Hyperlink"/>
            <w:rFonts w:cs="Times New Roman"/>
          </w:rPr>
          <w:t>CPS case record request</w:t>
        </w:r>
      </w:hyperlink>
      <w:r w:rsidRPr="00280816">
        <w:rPr>
          <w:rFonts w:cs="Times New Roman"/>
        </w:rPr>
        <w:t xml:space="preserve"> but that request can take a long time to be processed.  </w:t>
      </w:r>
    </w:p>
    <w:p w:rsidR="009039BB" w:rsidRPr="00280816" w:rsidRDefault="009039BB" w:rsidP="009039BB">
      <w:pPr>
        <w:spacing w:after="0" w:line="240" w:lineRule="auto"/>
        <w:ind w:firstLine="720"/>
        <w:jc w:val="both"/>
        <w:rPr>
          <w:rFonts w:cs="Times New Roman"/>
        </w:rPr>
      </w:pPr>
      <w:r w:rsidRPr="00280816">
        <w:rPr>
          <w:rFonts w:cs="Times New Roman"/>
        </w:rPr>
        <w:t>Youth should also receive copies of important medical records from their CPS file including immunizations, psychological reports, and reports or documents concerning past or current medical conditions. Ask for these documents to be provided to youth as soon as they turn 18 so a formal CPS record request won’t be needed to obtain them later.</w:t>
      </w:r>
    </w:p>
    <w:p w:rsidR="009039BB" w:rsidRPr="00280816" w:rsidRDefault="009039BB" w:rsidP="009039BB">
      <w:pPr>
        <w:spacing w:after="0" w:line="240" w:lineRule="auto"/>
        <w:ind w:firstLine="720"/>
        <w:jc w:val="both"/>
        <w:rPr>
          <w:rFonts w:cs="Times New Roman"/>
        </w:rPr>
      </w:pPr>
    </w:p>
    <w:p w:rsidR="00456637" w:rsidRPr="00280816" w:rsidRDefault="00456637" w:rsidP="00D20344">
      <w:pPr>
        <w:pStyle w:val="Heading2"/>
        <w:numPr>
          <w:ilvl w:val="0"/>
          <w:numId w:val="46"/>
        </w:numPr>
        <w:ind w:hanging="720"/>
        <w:rPr>
          <w:rFonts w:asciiTheme="minorHAnsi" w:hAnsiTheme="minorHAnsi"/>
        </w:rPr>
      </w:pPr>
      <w:bookmarkStart w:id="57" w:name="_CPS_Records"/>
      <w:bookmarkStart w:id="58" w:name="_Toc479609960"/>
      <w:bookmarkEnd w:id="57"/>
      <w:r w:rsidRPr="00280816">
        <w:rPr>
          <w:rFonts w:asciiTheme="minorHAnsi" w:hAnsiTheme="minorHAnsi"/>
        </w:rPr>
        <w:t>CPS Records</w:t>
      </w:r>
      <w:bookmarkEnd w:id="58"/>
    </w:p>
    <w:p w:rsidR="009039BB" w:rsidRPr="00280816" w:rsidRDefault="009039BB" w:rsidP="009039BB">
      <w:pPr>
        <w:spacing w:after="0" w:line="240" w:lineRule="auto"/>
        <w:ind w:firstLine="720"/>
        <w:jc w:val="both"/>
        <w:rPr>
          <w:rFonts w:cs="Times New Roman"/>
        </w:rPr>
      </w:pPr>
      <w:r w:rsidRPr="00280816">
        <w:rPr>
          <w:rFonts w:cs="Times New Roman"/>
        </w:rPr>
        <w:t xml:space="preserve">A young adult who was in foster care has a right to obtain their CPS records once they are 18. More information about filing a request for CPS records can be found in </w:t>
      </w:r>
      <w:hyperlink r:id="rId110" w:history="1">
        <w:r w:rsidRPr="00280816">
          <w:rPr>
            <w:rStyle w:val="Hyperlink"/>
            <w:rFonts w:cs="Times New Roman"/>
            <w:i/>
          </w:rPr>
          <w:t>Obtaining Your CPS Records</w:t>
        </w:r>
      </w:hyperlink>
      <w:r w:rsidRPr="00280816">
        <w:rPr>
          <w:rFonts w:cs="Times New Roman"/>
        </w:rPr>
        <w:t xml:space="preserve"> at </w:t>
      </w:r>
      <w:hyperlink r:id="rId111" w:history="1">
        <w:r w:rsidRPr="00280816">
          <w:rPr>
            <w:rStyle w:val="Hyperlink"/>
            <w:rFonts w:cs="Times New Roman"/>
          </w:rPr>
          <w:t>TexasFosterYouth.org</w:t>
        </w:r>
      </w:hyperlink>
      <w:r w:rsidRPr="00280816">
        <w:rPr>
          <w:rFonts w:cs="Times New Roman"/>
        </w:rPr>
        <w:t xml:space="preserve"> under </w:t>
      </w:r>
      <w:r w:rsidRPr="00280816">
        <w:rPr>
          <w:rFonts w:cs="Times New Roman"/>
          <w:i/>
        </w:rPr>
        <w:t>For Youth</w:t>
      </w:r>
      <w:r w:rsidRPr="00280816">
        <w:rPr>
          <w:rFonts w:cs="Times New Roman"/>
        </w:rPr>
        <w:t xml:space="preserve"> in the </w:t>
      </w:r>
      <w:r w:rsidRPr="00280816">
        <w:rPr>
          <w:rFonts w:cs="Times New Roman"/>
          <w:i/>
        </w:rPr>
        <w:t>Identification Documents and CPS Records</w:t>
      </w:r>
      <w:r w:rsidRPr="00280816">
        <w:rPr>
          <w:rFonts w:cs="Times New Roman"/>
        </w:rPr>
        <w:t xml:space="preserve"> section. In addition, </w:t>
      </w:r>
      <w:hyperlink r:id="rId112" w:history="1">
        <w:r w:rsidRPr="00280816">
          <w:rPr>
            <w:rStyle w:val="Hyperlink"/>
            <w:rFonts w:cs="Times New Roman"/>
            <w:i/>
          </w:rPr>
          <w:t>How an Attorney/ Immigration Representative can Request CPS records for Former Foster Youth</w:t>
        </w:r>
      </w:hyperlink>
      <w:r w:rsidRPr="00280816">
        <w:rPr>
          <w:rFonts w:cs="Times New Roman"/>
        </w:rPr>
        <w:t xml:space="preserve"> has information for legal advocates to request records for a client. This can be found at </w:t>
      </w:r>
      <w:hyperlink r:id="rId113" w:history="1">
        <w:r w:rsidRPr="00280816">
          <w:rPr>
            <w:rStyle w:val="Hyperlink"/>
            <w:rFonts w:cs="Times New Roman"/>
          </w:rPr>
          <w:t>TexasFosterYouth.org</w:t>
        </w:r>
      </w:hyperlink>
      <w:r w:rsidRPr="00280816">
        <w:rPr>
          <w:rFonts w:cs="Times New Roman"/>
        </w:rPr>
        <w:t xml:space="preserve"> under </w:t>
      </w:r>
      <w:r w:rsidRPr="00280816">
        <w:rPr>
          <w:rFonts w:cs="Times New Roman"/>
          <w:i/>
        </w:rPr>
        <w:t>For Advocates</w:t>
      </w:r>
      <w:r w:rsidRPr="00280816">
        <w:rPr>
          <w:rFonts w:cs="Times New Roman"/>
        </w:rPr>
        <w:t xml:space="preserve">. Records are supplied on a CD in an Adobe Acrobat </w:t>
      </w:r>
      <w:r w:rsidR="004026A1" w:rsidRPr="00280816">
        <w:rPr>
          <w:rFonts w:cs="Times New Roman"/>
        </w:rPr>
        <w:t>PDF</w:t>
      </w:r>
      <w:r w:rsidRPr="00280816">
        <w:rPr>
          <w:rFonts w:cs="Times New Roman"/>
        </w:rPr>
        <w:t xml:space="preserve"> file. For many youth, the records are of tremendous importance and they will need information in the file as they navigate independence.  Preparing a record request form and obtaining a court order with a deadline of 30 days to complete the request can help the young adult obtain their records much sooner than the usual 1-2 years.</w:t>
      </w:r>
    </w:p>
    <w:p w:rsidR="007A4128" w:rsidRPr="00280816" w:rsidRDefault="007A4128" w:rsidP="009039BB">
      <w:pPr>
        <w:spacing w:after="0" w:line="240" w:lineRule="auto"/>
        <w:ind w:firstLine="720"/>
        <w:jc w:val="both"/>
        <w:sectPr w:rsidR="007A4128" w:rsidRPr="00280816" w:rsidSect="006824ED">
          <w:type w:val="continuous"/>
          <w:pgSz w:w="12240" w:h="15840"/>
          <w:pgMar w:top="1440" w:right="1440" w:bottom="1440" w:left="1440" w:header="360" w:footer="360" w:gutter="0"/>
          <w:cols w:space="720"/>
          <w:docGrid w:linePitch="360"/>
        </w:sectPr>
      </w:pPr>
    </w:p>
    <w:p w:rsidR="00456637" w:rsidRPr="00280816" w:rsidRDefault="00456637" w:rsidP="009039BB">
      <w:pPr>
        <w:spacing w:after="0" w:line="240" w:lineRule="auto"/>
      </w:pPr>
    </w:p>
    <w:p w:rsidR="00456637" w:rsidRPr="00280816" w:rsidRDefault="00456637" w:rsidP="00D20344">
      <w:pPr>
        <w:pStyle w:val="Heading1"/>
        <w:rPr>
          <w:rFonts w:asciiTheme="minorHAnsi" w:hAnsiTheme="minorHAnsi"/>
        </w:rPr>
      </w:pPr>
      <w:bookmarkStart w:id="59" w:name="_Toc479609961"/>
      <w:r w:rsidRPr="00280816">
        <w:rPr>
          <w:rFonts w:asciiTheme="minorHAnsi" w:hAnsiTheme="minorHAnsi"/>
        </w:rPr>
        <w:t>TRIAL INDEPENDENCE</w:t>
      </w:r>
      <w:bookmarkEnd w:id="59"/>
    </w:p>
    <w:p w:rsidR="00D20344" w:rsidRPr="00280816" w:rsidRDefault="00456637" w:rsidP="00D20344">
      <w:pPr>
        <w:pStyle w:val="Heading2"/>
        <w:numPr>
          <w:ilvl w:val="0"/>
          <w:numId w:val="47"/>
        </w:numPr>
        <w:ind w:hanging="720"/>
        <w:rPr>
          <w:rFonts w:asciiTheme="minorHAnsi" w:hAnsiTheme="minorHAnsi"/>
        </w:rPr>
      </w:pPr>
      <w:bookmarkStart w:id="60" w:name="_Toc479609962"/>
      <w:r w:rsidRPr="00280816">
        <w:rPr>
          <w:rFonts w:asciiTheme="minorHAnsi" w:hAnsiTheme="minorHAnsi"/>
        </w:rPr>
        <w:t>Medicaid</w:t>
      </w:r>
      <w:bookmarkEnd w:id="60"/>
      <w:r w:rsidRPr="00280816">
        <w:rPr>
          <w:rFonts w:asciiTheme="minorHAnsi" w:hAnsiTheme="minorHAnsi"/>
        </w:rPr>
        <w:t xml:space="preserve"> </w:t>
      </w:r>
    </w:p>
    <w:p w:rsidR="00BC30E5" w:rsidRPr="00280816" w:rsidRDefault="00BC30E5" w:rsidP="00BC30E5">
      <w:pPr>
        <w:spacing w:after="0" w:line="240" w:lineRule="auto"/>
        <w:ind w:firstLine="720"/>
        <w:jc w:val="both"/>
        <w:rPr>
          <w:rFonts w:cs="Times New Roman"/>
        </w:rPr>
      </w:pPr>
      <w:r w:rsidRPr="00280816">
        <w:rPr>
          <w:rFonts w:cs="Times New Roman"/>
        </w:rPr>
        <w:t xml:space="preserve">When a foster youth ages out of foster care after turning 18, they </w:t>
      </w:r>
      <w:r w:rsidR="004026A1" w:rsidRPr="00280816">
        <w:rPr>
          <w:rFonts w:cs="Times New Roman"/>
        </w:rPr>
        <w:t xml:space="preserve">are </w:t>
      </w:r>
      <w:r w:rsidRPr="00280816">
        <w:rPr>
          <w:rFonts w:cs="Times New Roman"/>
        </w:rPr>
        <w:t>eligible for Former Foster Care Children’s Medicaid coverage until they turn 26.  DFPS is responsible for initially certifying the young a</w:t>
      </w:r>
      <w:r w:rsidR="004026A1" w:rsidRPr="00280816">
        <w:rPr>
          <w:rFonts w:cs="Times New Roman"/>
        </w:rPr>
        <w:t xml:space="preserve">dult when they leave care. The </w:t>
      </w:r>
      <w:r w:rsidRPr="00280816">
        <w:rPr>
          <w:rFonts w:cs="Times New Roman"/>
        </w:rPr>
        <w:t xml:space="preserve">process of obtaining and maintaining coverage does not always go smoothly.  </w:t>
      </w:r>
      <w:hyperlink r:id="rId114" w:history="1">
        <w:r w:rsidRPr="00280816">
          <w:rPr>
            <w:rStyle w:val="Hyperlink"/>
            <w:rFonts w:cs="Times New Roman"/>
            <w:i/>
          </w:rPr>
          <w:t>Free Health Insurance (Medicaid) for Aged Out Foster Youth Ages 18-25</w:t>
        </w:r>
      </w:hyperlink>
      <w:r w:rsidRPr="00280816">
        <w:rPr>
          <w:rFonts w:cs="Times New Roman"/>
        </w:rPr>
        <w:t xml:space="preserve"> found at </w:t>
      </w:r>
      <w:hyperlink r:id="rId115" w:history="1">
        <w:r w:rsidRPr="00280816">
          <w:rPr>
            <w:rStyle w:val="Hyperlink"/>
            <w:rFonts w:cs="Times New Roman"/>
          </w:rPr>
          <w:t>TexasFosterYouth.org</w:t>
        </w:r>
      </w:hyperlink>
      <w:r w:rsidRPr="00280816">
        <w:rPr>
          <w:rFonts w:cs="Times New Roman"/>
        </w:rPr>
        <w:t xml:space="preserve"> under</w:t>
      </w:r>
      <w:r w:rsidR="004026A1" w:rsidRPr="00280816">
        <w:rPr>
          <w:rFonts w:cs="Times New Roman"/>
        </w:rPr>
        <w:t xml:space="preserve"> the</w:t>
      </w:r>
      <w:r w:rsidRPr="00280816">
        <w:rPr>
          <w:rFonts w:cs="Times New Roman"/>
        </w:rPr>
        <w:t xml:space="preserve"> </w:t>
      </w:r>
      <w:r w:rsidRPr="00280816">
        <w:rPr>
          <w:rFonts w:cs="Times New Roman"/>
          <w:i/>
        </w:rPr>
        <w:t>Health Insurance/Medical</w:t>
      </w:r>
      <w:r w:rsidRPr="00280816">
        <w:rPr>
          <w:rFonts w:cs="Times New Roman"/>
        </w:rPr>
        <w:t xml:space="preserve"> section has detailed information about the program including how to call 2-1-1 and talk to a Medicaid Foster Youth Specialist.  Impress on aging out youth that they must keep their contact information up to date in order to receive renewal notices and that they must respond to any requests for needed information or call for guidance about how to respond if they find notices confusing.  The </w:t>
      </w:r>
      <w:hyperlink r:id="rId116" w:history="1">
        <w:r w:rsidRPr="00280816">
          <w:rPr>
            <w:rStyle w:val="Hyperlink"/>
            <w:rFonts w:cs="Times New Roman"/>
          </w:rPr>
          <w:t>Texas Foster Youth Justice Project</w:t>
        </w:r>
      </w:hyperlink>
      <w:r w:rsidRPr="00280816">
        <w:rPr>
          <w:rFonts w:cs="Times New Roman"/>
        </w:rPr>
        <w:t xml:space="preserve"> has engaged in extensive advocacy with the Medicaid program to address issues and is available to assist with access issues.</w:t>
      </w:r>
    </w:p>
    <w:p w:rsidR="00BC30E5" w:rsidRPr="00280816" w:rsidRDefault="00BC30E5" w:rsidP="00BC30E5">
      <w:pPr>
        <w:spacing w:after="0" w:line="240" w:lineRule="auto"/>
        <w:ind w:firstLine="720"/>
        <w:jc w:val="both"/>
      </w:pPr>
    </w:p>
    <w:p w:rsidR="00456637" w:rsidRPr="00280816" w:rsidRDefault="00456637" w:rsidP="00D20344">
      <w:pPr>
        <w:pStyle w:val="Heading2"/>
        <w:numPr>
          <w:ilvl w:val="0"/>
          <w:numId w:val="47"/>
        </w:numPr>
        <w:ind w:hanging="720"/>
        <w:rPr>
          <w:rFonts w:asciiTheme="minorHAnsi" w:hAnsiTheme="minorHAnsi"/>
        </w:rPr>
      </w:pPr>
      <w:bookmarkStart w:id="61" w:name="_Toc479609963"/>
      <w:r w:rsidRPr="00280816">
        <w:rPr>
          <w:rFonts w:asciiTheme="minorHAnsi" w:hAnsiTheme="minorHAnsi"/>
        </w:rPr>
        <w:t>Aftercare Case Management and Other Post Foster Care Benefits</w:t>
      </w:r>
      <w:bookmarkEnd w:id="61"/>
    </w:p>
    <w:p w:rsidR="00BC30E5" w:rsidRPr="00280816" w:rsidRDefault="00BC30E5" w:rsidP="00BC30E5">
      <w:pPr>
        <w:spacing w:after="0" w:line="240" w:lineRule="auto"/>
        <w:ind w:firstLine="720"/>
        <w:jc w:val="both"/>
      </w:pPr>
      <w:r w:rsidRPr="00280816">
        <w:rPr>
          <w:rFonts w:cs="Times New Roman"/>
        </w:rPr>
        <w:t xml:space="preserve">When a young adult leaves foster care there are benefits and support services they can access.  The young adult should contact their assigned Preparation for Adult Living (PAL) worker. If they don’t know their PAL worker or have difficulties contacting them they can contact the lead PAL staff for the region where they live, the lead PAL Staff for the region where their foster care case originated and the State PAL staff.  </w:t>
      </w:r>
      <w:hyperlink r:id="rId117" w:history="1">
        <w:r w:rsidRPr="00280816">
          <w:rPr>
            <w:rStyle w:val="Hyperlink"/>
            <w:rFonts w:cs="Times New Roman"/>
          </w:rPr>
          <w:t>DFPS Preparation for Adult Living Staff</w:t>
        </w:r>
      </w:hyperlink>
      <w:r w:rsidRPr="00280816">
        <w:rPr>
          <w:rFonts w:cs="Times New Roman"/>
        </w:rPr>
        <w:t xml:space="preserve">.  PAL workers can help with some benefits and refer youth to aftercare case management services in the area where they live for other services. It is up to the young adult how much they wish to utilize these services and benefits. If a youth is encountering barriers in accessing benefits and services, they can request a court service review hearing during trial independence or if they have requested extended jurisdiction. </w:t>
      </w:r>
      <w:hyperlink r:id="rId118" w:anchor="CPS_5640" w:history="1">
        <w:r w:rsidRPr="00280816">
          <w:rPr>
            <w:rStyle w:val="Hyperlink"/>
            <w:rFonts w:cs="Times New Roman"/>
          </w:rPr>
          <w:t>CPS Handbook §5640</w:t>
        </w:r>
      </w:hyperlink>
      <w:r w:rsidRPr="00280816">
        <w:rPr>
          <w:rStyle w:val="Hyperlink"/>
          <w:rFonts w:cs="Times New Roman"/>
        </w:rPr>
        <w:t>-5641</w:t>
      </w:r>
      <w:r w:rsidR="004026A1" w:rsidRPr="00280816">
        <w:rPr>
          <w:rFonts w:cs="Times New Roman"/>
        </w:rPr>
        <w:t xml:space="preserve"> (Court Jurisdiction and Reviews for Young Adults Who Continue to Receive Transitional Living Services During or After the Trial Independence Period). </w:t>
      </w:r>
    </w:p>
    <w:p w:rsidR="00016904" w:rsidRPr="00280816" w:rsidRDefault="00016904" w:rsidP="00016904">
      <w:pPr>
        <w:spacing w:after="0" w:line="240" w:lineRule="auto"/>
      </w:pPr>
    </w:p>
    <w:p w:rsidR="00280816" w:rsidRPr="00280816" w:rsidRDefault="00280816">
      <w:pPr>
        <w:spacing w:after="0" w:line="240" w:lineRule="auto"/>
      </w:pPr>
    </w:p>
    <w:sectPr w:rsidR="00280816" w:rsidRPr="00280816" w:rsidSect="006824ED">
      <w:type w:val="continuous"/>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A1" w:rsidRDefault="00F606A1" w:rsidP="007C069A">
      <w:pPr>
        <w:spacing w:after="0" w:line="240" w:lineRule="auto"/>
      </w:pPr>
      <w:r>
        <w:separator/>
      </w:r>
    </w:p>
  </w:endnote>
  <w:endnote w:type="continuationSeparator" w:id="0">
    <w:p w:rsidR="00F606A1" w:rsidRDefault="00F606A1" w:rsidP="007C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16" w:rsidRDefault="00280816">
    <w:pPr>
      <w:pStyle w:val="Footer"/>
    </w:pPr>
    <w:r>
      <w:t xml:space="preserve">Checklist Page </w:t>
    </w:r>
    <w:r>
      <w:fldChar w:fldCharType="begin"/>
    </w:r>
    <w:r>
      <w:instrText xml:space="preserve"> PAGE   \* MERGEFORMAT </w:instrText>
    </w:r>
    <w:r>
      <w:fldChar w:fldCharType="separate"/>
    </w:r>
    <w:r w:rsidR="0076216B">
      <w:rPr>
        <w:noProof/>
      </w:rPr>
      <w:t>i</w:t>
    </w:r>
    <w:r>
      <w:rPr>
        <w:noProof/>
      </w:rPr>
      <w:fldChar w:fldCharType="end"/>
    </w:r>
  </w:p>
  <w:p w:rsidR="00B641DA" w:rsidRPr="00D10494" w:rsidRDefault="00B641DA" w:rsidP="00D1049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16" w:rsidRDefault="00280816">
    <w:pPr>
      <w:pStyle w:val="Footer"/>
    </w:pPr>
    <w:r>
      <w:t xml:space="preserve">Checklist Page </w:t>
    </w:r>
    <w:r>
      <w:fldChar w:fldCharType="begin"/>
    </w:r>
    <w:r>
      <w:instrText xml:space="preserve"> PAGE   \* MERGEFORMAT </w:instrText>
    </w:r>
    <w:r>
      <w:fldChar w:fldCharType="separate"/>
    </w:r>
    <w:r w:rsidR="00535283">
      <w:rPr>
        <w:noProof/>
      </w:rPr>
      <w:t>12</w:t>
    </w:r>
    <w:r>
      <w:rPr>
        <w:noProof/>
      </w:rPr>
      <w:fldChar w:fldCharType="end"/>
    </w:r>
    <w:r>
      <w:rPr>
        <w:noProof/>
      </w:rPr>
      <w:tab/>
    </w:r>
  </w:p>
  <w:p w:rsidR="00B641DA" w:rsidRPr="00D10494" w:rsidRDefault="00B641DA" w:rsidP="00D1049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16" w:rsidRDefault="00280816">
    <w:pPr>
      <w:pStyle w:val="Footer"/>
    </w:pPr>
    <w:r>
      <w:t xml:space="preserve">Checklist Page </w:t>
    </w:r>
    <w:r>
      <w:fldChar w:fldCharType="begin"/>
    </w:r>
    <w:r>
      <w:instrText xml:space="preserve"> PAGE   \* MERGEFORMAT </w:instrText>
    </w:r>
    <w:r>
      <w:fldChar w:fldCharType="separate"/>
    </w:r>
    <w:r w:rsidR="00535283">
      <w:rPr>
        <w:noProof/>
      </w:rPr>
      <w:t>1</w:t>
    </w:r>
    <w:r>
      <w:rPr>
        <w:noProof/>
      </w:rPr>
      <w:fldChar w:fldCharType="end"/>
    </w:r>
  </w:p>
  <w:p w:rsidR="00B641DA" w:rsidRPr="00B641DA" w:rsidRDefault="00B641DA" w:rsidP="00B64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A1" w:rsidRDefault="00F606A1" w:rsidP="007C069A">
      <w:pPr>
        <w:spacing w:after="0" w:line="240" w:lineRule="auto"/>
      </w:pPr>
      <w:r>
        <w:separator/>
      </w:r>
    </w:p>
  </w:footnote>
  <w:footnote w:type="continuationSeparator" w:id="0">
    <w:p w:rsidR="00F606A1" w:rsidRDefault="00F606A1" w:rsidP="007C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5C4"/>
    <w:multiLevelType w:val="hybridMultilevel"/>
    <w:tmpl w:val="8B5CA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C7497"/>
    <w:multiLevelType w:val="hybridMultilevel"/>
    <w:tmpl w:val="2430AE3C"/>
    <w:lvl w:ilvl="0" w:tplc="CEAC5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D0898"/>
    <w:multiLevelType w:val="hybridMultilevel"/>
    <w:tmpl w:val="51D00C9C"/>
    <w:lvl w:ilvl="0" w:tplc="A2369ED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5C5168"/>
    <w:multiLevelType w:val="hybridMultilevel"/>
    <w:tmpl w:val="219E0346"/>
    <w:lvl w:ilvl="0" w:tplc="109481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00C8E"/>
    <w:multiLevelType w:val="hybridMultilevel"/>
    <w:tmpl w:val="9D7662C2"/>
    <w:lvl w:ilvl="0" w:tplc="3252D35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D538F1"/>
    <w:multiLevelType w:val="hybridMultilevel"/>
    <w:tmpl w:val="67BAE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B26CE"/>
    <w:multiLevelType w:val="hybridMultilevel"/>
    <w:tmpl w:val="00EA7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1363ED"/>
    <w:multiLevelType w:val="hybridMultilevel"/>
    <w:tmpl w:val="1E0CF3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052552"/>
    <w:multiLevelType w:val="hybridMultilevel"/>
    <w:tmpl w:val="F5A8CC0A"/>
    <w:lvl w:ilvl="0" w:tplc="47A6359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34C51"/>
    <w:multiLevelType w:val="hybridMultilevel"/>
    <w:tmpl w:val="C8F04CB6"/>
    <w:lvl w:ilvl="0" w:tplc="589EFD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B30F3"/>
    <w:multiLevelType w:val="hybridMultilevel"/>
    <w:tmpl w:val="807E0A16"/>
    <w:lvl w:ilvl="0" w:tplc="6024C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641F8"/>
    <w:multiLevelType w:val="hybridMultilevel"/>
    <w:tmpl w:val="01324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B79F5"/>
    <w:multiLevelType w:val="hybridMultilevel"/>
    <w:tmpl w:val="CAC20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D2B84"/>
    <w:multiLevelType w:val="hybridMultilevel"/>
    <w:tmpl w:val="F54CE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A5074"/>
    <w:multiLevelType w:val="hybridMultilevel"/>
    <w:tmpl w:val="8086F956"/>
    <w:lvl w:ilvl="0" w:tplc="F1AAA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6106A"/>
    <w:multiLevelType w:val="hybridMultilevel"/>
    <w:tmpl w:val="9E8A95A0"/>
    <w:lvl w:ilvl="0" w:tplc="AF4C844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B925BB"/>
    <w:multiLevelType w:val="hybridMultilevel"/>
    <w:tmpl w:val="FFF64148"/>
    <w:lvl w:ilvl="0" w:tplc="C116DE2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C37B32"/>
    <w:multiLevelType w:val="hybridMultilevel"/>
    <w:tmpl w:val="1E0CF39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76EC0FC7"/>
    <w:multiLevelType w:val="hybridMultilevel"/>
    <w:tmpl w:val="CE38E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15A6A"/>
    <w:multiLevelType w:val="hybridMultilevel"/>
    <w:tmpl w:val="0BC02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6"/>
  </w:num>
  <w:num w:numId="14">
    <w:abstractNumId w:val="16"/>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4"/>
  </w:num>
  <w:num w:numId="26">
    <w:abstractNumId w:val="4"/>
    <w:lvlOverride w:ilvl="0">
      <w:startOverride w:val="1"/>
    </w:lvlOverride>
  </w:num>
  <w:num w:numId="27">
    <w:abstractNumId w:val="17"/>
  </w:num>
  <w:num w:numId="28">
    <w:abstractNumId w:val="15"/>
  </w:num>
  <w:num w:numId="29">
    <w:abstractNumId w:val="15"/>
    <w:lvlOverride w:ilvl="0">
      <w:startOverride w:val="1"/>
    </w:lvlOverride>
  </w:num>
  <w:num w:numId="30">
    <w:abstractNumId w:val="15"/>
    <w:lvlOverride w:ilvl="0">
      <w:startOverride w:val="1"/>
    </w:lvlOverride>
  </w:num>
  <w:num w:numId="31">
    <w:abstractNumId w:val="14"/>
    <w:lvlOverride w:ilvl="0">
      <w:startOverride w:val="1"/>
    </w:lvlOverride>
  </w:num>
  <w:num w:numId="32">
    <w:abstractNumId w:val="7"/>
  </w:num>
  <w:num w:numId="33">
    <w:abstractNumId w:val="15"/>
    <w:lvlOverride w:ilvl="0">
      <w:startOverride w:val="1"/>
    </w:lvlOverride>
  </w:num>
  <w:num w:numId="34">
    <w:abstractNumId w:val="9"/>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8"/>
  </w:num>
  <w:num w:numId="40">
    <w:abstractNumId w:val="11"/>
  </w:num>
  <w:num w:numId="41">
    <w:abstractNumId w:val="12"/>
  </w:num>
  <w:num w:numId="42">
    <w:abstractNumId w:val="6"/>
  </w:num>
  <w:num w:numId="43">
    <w:abstractNumId w:val="13"/>
  </w:num>
  <w:num w:numId="44">
    <w:abstractNumId w:val="0"/>
  </w:num>
  <w:num w:numId="45">
    <w:abstractNumId w:val="5"/>
  </w:num>
  <w:num w:numId="46">
    <w:abstractNumId w:val="18"/>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9A"/>
    <w:rsid w:val="00016904"/>
    <w:rsid w:val="00094B8D"/>
    <w:rsid w:val="000C6691"/>
    <w:rsid w:val="00216F08"/>
    <w:rsid w:val="00223098"/>
    <w:rsid w:val="00270323"/>
    <w:rsid w:val="00280816"/>
    <w:rsid w:val="002E64C7"/>
    <w:rsid w:val="002F51BC"/>
    <w:rsid w:val="003446F0"/>
    <w:rsid w:val="003721CA"/>
    <w:rsid w:val="0038574A"/>
    <w:rsid w:val="003E142B"/>
    <w:rsid w:val="004026A1"/>
    <w:rsid w:val="00456637"/>
    <w:rsid w:val="004C0EA4"/>
    <w:rsid w:val="004E5FD1"/>
    <w:rsid w:val="004F5023"/>
    <w:rsid w:val="0051737C"/>
    <w:rsid w:val="00535283"/>
    <w:rsid w:val="00535369"/>
    <w:rsid w:val="00547760"/>
    <w:rsid w:val="00571207"/>
    <w:rsid w:val="00593C81"/>
    <w:rsid w:val="00643881"/>
    <w:rsid w:val="006824ED"/>
    <w:rsid w:val="006C5D33"/>
    <w:rsid w:val="006F3DF0"/>
    <w:rsid w:val="0076216B"/>
    <w:rsid w:val="00773415"/>
    <w:rsid w:val="00784F43"/>
    <w:rsid w:val="00794B1B"/>
    <w:rsid w:val="007A4128"/>
    <w:rsid w:val="007C069A"/>
    <w:rsid w:val="00805DC2"/>
    <w:rsid w:val="00841AE5"/>
    <w:rsid w:val="00850390"/>
    <w:rsid w:val="00896104"/>
    <w:rsid w:val="00902C81"/>
    <w:rsid w:val="009039BB"/>
    <w:rsid w:val="00962C21"/>
    <w:rsid w:val="00963EAD"/>
    <w:rsid w:val="009A46CD"/>
    <w:rsid w:val="009A5FA4"/>
    <w:rsid w:val="009A6C9C"/>
    <w:rsid w:val="009B1D6E"/>
    <w:rsid w:val="00A34211"/>
    <w:rsid w:val="00A60C3F"/>
    <w:rsid w:val="00A947BD"/>
    <w:rsid w:val="00AB55E6"/>
    <w:rsid w:val="00B03169"/>
    <w:rsid w:val="00B13F22"/>
    <w:rsid w:val="00B47A67"/>
    <w:rsid w:val="00B641DA"/>
    <w:rsid w:val="00B97BB3"/>
    <w:rsid w:val="00BA4ABB"/>
    <w:rsid w:val="00BC30E5"/>
    <w:rsid w:val="00BE683A"/>
    <w:rsid w:val="00CB41C8"/>
    <w:rsid w:val="00D10494"/>
    <w:rsid w:val="00D20344"/>
    <w:rsid w:val="00D46FC1"/>
    <w:rsid w:val="00DF128D"/>
    <w:rsid w:val="00E314F8"/>
    <w:rsid w:val="00E370EE"/>
    <w:rsid w:val="00E44682"/>
    <w:rsid w:val="00EA4C87"/>
    <w:rsid w:val="00F12DBA"/>
    <w:rsid w:val="00F33FD1"/>
    <w:rsid w:val="00F436E6"/>
    <w:rsid w:val="00F4623F"/>
    <w:rsid w:val="00F57F18"/>
    <w:rsid w:val="00F606A1"/>
    <w:rsid w:val="00F61135"/>
    <w:rsid w:val="00F6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0344"/>
    <w:pPr>
      <w:keepNext/>
      <w:keepLines/>
      <w:numPr>
        <w:numId w:val="39"/>
      </w:numPr>
      <w:spacing w:after="0" w:line="240" w:lineRule="auto"/>
      <w:ind w:left="72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autoRedefine/>
    <w:uiPriority w:val="9"/>
    <w:unhideWhenUsed/>
    <w:qFormat/>
    <w:rsid w:val="00D20344"/>
    <w:pPr>
      <w:keepNext/>
      <w:keepLines/>
      <w:spacing w:after="0" w:line="240" w:lineRule="auto"/>
      <w:ind w:left="81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semiHidden/>
    <w:unhideWhenUsed/>
    <w:qFormat/>
    <w:rsid w:val="00E44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69A"/>
  </w:style>
  <w:style w:type="paragraph" w:styleId="Footer">
    <w:name w:val="footer"/>
    <w:basedOn w:val="Normal"/>
    <w:link w:val="FooterChar"/>
    <w:uiPriority w:val="99"/>
    <w:unhideWhenUsed/>
    <w:rsid w:val="007C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9A"/>
  </w:style>
  <w:style w:type="character" w:customStyle="1" w:styleId="Heading1Char">
    <w:name w:val="Heading 1 Char"/>
    <w:basedOn w:val="DefaultParagraphFont"/>
    <w:link w:val="Heading1"/>
    <w:uiPriority w:val="9"/>
    <w:rsid w:val="00D20344"/>
    <w:rPr>
      <w:rFonts w:ascii="Times New Roman" w:eastAsiaTheme="majorEastAsia" w:hAnsi="Times New Roman" w:cstheme="majorBidi"/>
      <w:b/>
      <w:bCs/>
      <w:szCs w:val="28"/>
    </w:rPr>
  </w:style>
  <w:style w:type="paragraph" w:styleId="TOCHeading">
    <w:name w:val="TOC Heading"/>
    <w:basedOn w:val="Heading1"/>
    <w:next w:val="Normal"/>
    <w:uiPriority w:val="39"/>
    <w:unhideWhenUsed/>
    <w:qFormat/>
    <w:rsid w:val="00016904"/>
    <w:pPr>
      <w:outlineLvl w:val="9"/>
    </w:pPr>
    <w:rPr>
      <w:lang w:eastAsia="ja-JP"/>
    </w:rPr>
  </w:style>
  <w:style w:type="paragraph" w:styleId="BalloonText">
    <w:name w:val="Balloon Text"/>
    <w:basedOn w:val="Normal"/>
    <w:link w:val="BalloonTextChar"/>
    <w:uiPriority w:val="99"/>
    <w:semiHidden/>
    <w:unhideWhenUsed/>
    <w:rsid w:val="0001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04"/>
    <w:rPr>
      <w:rFonts w:ascii="Tahoma" w:hAnsi="Tahoma" w:cs="Tahoma"/>
      <w:sz w:val="16"/>
      <w:szCs w:val="16"/>
    </w:rPr>
  </w:style>
  <w:style w:type="character" w:customStyle="1" w:styleId="Heading2Char">
    <w:name w:val="Heading 2 Char"/>
    <w:basedOn w:val="DefaultParagraphFont"/>
    <w:link w:val="Heading2"/>
    <w:uiPriority w:val="9"/>
    <w:rsid w:val="00D20344"/>
    <w:rPr>
      <w:rFonts w:ascii="Times New Roman" w:eastAsiaTheme="majorEastAsia" w:hAnsi="Times New Roman" w:cstheme="majorBidi"/>
      <w:b/>
      <w:bCs/>
      <w:szCs w:val="26"/>
    </w:rPr>
  </w:style>
  <w:style w:type="paragraph" w:styleId="TOC1">
    <w:name w:val="toc 1"/>
    <w:basedOn w:val="Normal"/>
    <w:next w:val="Normal"/>
    <w:autoRedefine/>
    <w:uiPriority w:val="39"/>
    <w:unhideWhenUsed/>
    <w:rsid w:val="00F57F18"/>
    <w:pPr>
      <w:tabs>
        <w:tab w:val="left" w:pos="360"/>
        <w:tab w:val="right" w:leader="dot" w:pos="10358"/>
      </w:tabs>
      <w:spacing w:after="100"/>
    </w:pPr>
  </w:style>
  <w:style w:type="paragraph" w:styleId="TOC2">
    <w:name w:val="toc 2"/>
    <w:basedOn w:val="Normal"/>
    <w:next w:val="Normal"/>
    <w:autoRedefine/>
    <w:uiPriority w:val="39"/>
    <w:unhideWhenUsed/>
    <w:rsid w:val="00F57F18"/>
    <w:pPr>
      <w:tabs>
        <w:tab w:val="left" w:pos="720"/>
        <w:tab w:val="right" w:leader="dot" w:pos="10358"/>
      </w:tabs>
      <w:spacing w:after="100"/>
      <w:ind w:left="360"/>
    </w:pPr>
  </w:style>
  <w:style w:type="character" w:styleId="Hyperlink">
    <w:name w:val="Hyperlink"/>
    <w:basedOn w:val="DefaultParagraphFont"/>
    <w:uiPriority w:val="99"/>
    <w:unhideWhenUsed/>
    <w:rsid w:val="00456637"/>
    <w:rPr>
      <w:color w:val="0000FF" w:themeColor="hyperlink"/>
      <w:u w:val="single"/>
    </w:rPr>
  </w:style>
  <w:style w:type="paragraph" w:styleId="ListParagraph">
    <w:name w:val="List Paragraph"/>
    <w:basedOn w:val="Normal"/>
    <w:uiPriority w:val="34"/>
    <w:qFormat/>
    <w:rsid w:val="00A60C3F"/>
    <w:pPr>
      <w:ind w:left="720"/>
      <w:contextualSpacing/>
    </w:pPr>
  </w:style>
  <w:style w:type="paragraph" w:styleId="NoSpacing">
    <w:name w:val="No Spacing"/>
    <w:link w:val="NoSpacingChar"/>
    <w:uiPriority w:val="1"/>
    <w:qFormat/>
    <w:rsid w:val="00547760"/>
    <w:pPr>
      <w:spacing w:after="0" w:line="240" w:lineRule="auto"/>
    </w:pPr>
  </w:style>
  <w:style w:type="character" w:styleId="CommentReference">
    <w:name w:val="annotation reference"/>
    <w:basedOn w:val="DefaultParagraphFont"/>
    <w:uiPriority w:val="99"/>
    <w:semiHidden/>
    <w:unhideWhenUsed/>
    <w:rsid w:val="004C0EA4"/>
    <w:rPr>
      <w:sz w:val="18"/>
      <w:szCs w:val="18"/>
    </w:rPr>
  </w:style>
  <w:style w:type="paragraph" w:styleId="CommentText">
    <w:name w:val="annotation text"/>
    <w:basedOn w:val="Normal"/>
    <w:link w:val="CommentTextChar"/>
    <w:uiPriority w:val="99"/>
    <w:semiHidden/>
    <w:unhideWhenUsed/>
    <w:rsid w:val="004C0EA4"/>
    <w:pPr>
      <w:spacing w:line="240" w:lineRule="auto"/>
    </w:pPr>
    <w:rPr>
      <w:sz w:val="24"/>
      <w:szCs w:val="24"/>
    </w:rPr>
  </w:style>
  <w:style w:type="character" w:customStyle="1" w:styleId="CommentTextChar">
    <w:name w:val="Comment Text Char"/>
    <w:basedOn w:val="DefaultParagraphFont"/>
    <w:link w:val="CommentText"/>
    <w:uiPriority w:val="99"/>
    <w:semiHidden/>
    <w:rsid w:val="004C0EA4"/>
    <w:rPr>
      <w:sz w:val="24"/>
      <w:szCs w:val="24"/>
    </w:rPr>
  </w:style>
  <w:style w:type="character" w:styleId="FollowedHyperlink">
    <w:name w:val="FollowedHyperlink"/>
    <w:basedOn w:val="DefaultParagraphFont"/>
    <w:uiPriority w:val="99"/>
    <w:semiHidden/>
    <w:unhideWhenUsed/>
    <w:rsid w:val="006C5D3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947BD"/>
    <w:rPr>
      <w:b/>
      <w:bCs/>
      <w:sz w:val="20"/>
      <w:szCs w:val="20"/>
    </w:rPr>
  </w:style>
  <w:style w:type="character" w:customStyle="1" w:styleId="CommentSubjectChar">
    <w:name w:val="Comment Subject Char"/>
    <w:basedOn w:val="CommentTextChar"/>
    <w:link w:val="CommentSubject"/>
    <w:uiPriority w:val="99"/>
    <w:semiHidden/>
    <w:rsid w:val="00A947BD"/>
    <w:rPr>
      <w:b/>
      <w:bCs/>
      <w:sz w:val="20"/>
      <w:szCs w:val="20"/>
    </w:rPr>
  </w:style>
  <w:style w:type="paragraph" w:styleId="Revision">
    <w:name w:val="Revision"/>
    <w:hidden/>
    <w:uiPriority w:val="99"/>
    <w:semiHidden/>
    <w:rsid w:val="00A947BD"/>
    <w:pPr>
      <w:spacing w:after="0" w:line="240" w:lineRule="auto"/>
    </w:pPr>
  </w:style>
  <w:style w:type="character" w:customStyle="1" w:styleId="Heading3Char">
    <w:name w:val="Heading 3 Char"/>
    <w:basedOn w:val="DefaultParagraphFont"/>
    <w:link w:val="Heading3"/>
    <w:uiPriority w:val="9"/>
    <w:semiHidden/>
    <w:rsid w:val="00E44682"/>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682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0344"/>
    <w:pPr>
      <w:keepNext/>
      <w:keepLines/>
      <w:numPr>
        <w:numId w:val="39"/>
      </w:numPr>
      <w:spacing w:after="0" w:line="240" w:lineRule="auto"/>
      <w:ind w:left="72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autoRedefine/>
    <w:uiPriority w:val="9"/>
    <w:unhideWhenUsed/>
    <w:qFormat/>
    <w:rsid w:val="00D20344"/>
    <w:pPr>
      <w:keepNext/>
      <w:keepLines/>
      <w:spacing w:after="0" w:line="240" w:lineRule="auto"/>
      <w:ind w:left="81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semiHidden/>
    <w:unhideWhenUsed/>
    <w:qFormat/>
    <w:rsid w:val="00E44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69A"/>
  </w:style>
  <w:style w:type="paragraph" w:styleId="Footer">
    <w:name w:val="footer"/>
    <w:basedOn w:val="Normal"/>
    <w:link w:val="FooterChar"/>
    <w:uiPriority w:val="99"/>
    <w:unhideWhenUsed/>
    <w:rsid w:val="007C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9A"/>
  </w:style>
  <w:style w:type="character" w:customStyle="1" w:styleId="Heading1Char">
    <w:name w:val="Heading 1 Char"/>
    <w:basedOn w:val="DefaultParagraphFont"/>
    <w:link w:val="Heading1"/>
    <w:uiPriority w:val="9"/>
    <w:rsid w:val="00D20344"/>
    <w:rPr>
      <w:rFonts w:ascii="Times New Roman" w:eastAsiaTheme="majorEastAsia" w:hAnsi="Times New Roman" w:cstheme="majorBidi"/>
      <w:b/>
      <w:bCs/>
      <w:szCs w:val="28"/>
    </w:rPr>
  </w:style>
  <w:style w:type="paragraph" w:styleId="TOCHeading">
    <w:name w:val="TOC Heading"/>
    <w:basedOn w:val="Heading1"/>
    <w:next w:val="Normal"/>
    <w:uiPriority w:val="39"/>
    <w:unhideWhenUsed/>
    <w:qFormat/>
    <w:rsid w:val="00016904"/>
    <w:pPr>
      <w:outlineLvl w:val="9"/>
    </w:pPr>
    <w:rPr>
      <w:lang w:eastAsia="ja-JP"/>
    </w:rPr>
  </w:style>
  <w:style w:type="paragraph" w:styleId="BalloonText">
    <w:name w:val="Balloon Text"/>
    <w:basedOn w:val="Normal"/>
    <w:link w:val="BalloonTextChar"/>
    <w:uiPriority w:val="99"/>
    <w:semiHidden/>
    <w:unhideWhenUsed/>
    <w:rsid w:val="00016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904"/>
    <w:rPr>
      <w:rFonts w:ascii="Tahoma" w:hAnsi="Tahoma" w:cs="Tahoma"/>
      <w:sz w:val="16"/>
      <w:szCs w:val="16"/>
    </w:rPr>
  </w:style>
  <w:style w:type="character" w:customStyle="1" w:styleId="Heading2Char">
    <w:name w:val="Heading 2 Char"/>
    <w:basedOn w:val="DefaultParagraphFont"/>
    <w:link w:val="Heading2"/>
    <w:uiPriority w:val="9"/>
    <w:rsid w:val="00D20344"/>
    <w:rPr>
      <w:rFonts w:ascii="Times New Roman" w:eastAsiaTheme="majorEastAsia" w:hAnsi="Times New Roman" w:cstheme="majorBidi"/>
      <w:b/>
      <w:bCs/>
      <w:szCs w:val="26"/>
    </w:rPr>
  </w:style>
  <w:style w:type="paragraph" w:styleId="TOC1">
    <w:name w:val="toc 1"/>
    <w:basedOn w:val="Normal"/>
    <w:next w:val="Normal"/>
    <w:autoRedefine/>
    <w:uiPriority w:val="39"/>
    <w:unhideWhenUsed/>
    <w:rsid w:val="00F57F18"/>
    <w:pPr>
      <w:tabs>
        <w:tab w:val="left" w:pos="360"/>
        <w:tab w:val="right" w:leader="dot" w:pos="10358"/>
      </w:tabs>
      <w:spacing w:after="100"/>
    </w:pPr>
  </w:style>
  <w:style w:type="paragraph" w:styleId="TOC2">
    <w:name w:val="toc 2"/>
    <w:basedOn w:val="Normal"/>
    <w:next w:val="Normal"/>
    <w:autoRedefine/>
    <w:uiPriority w:val="39"/>
    <w:unhideWhenUsed/>
    <w:rsid w:val="00F57F18"/>
    <w:pPr>
      <w:tabs>
        <w:tab w:val="left" w:pos="720"/>
        <w:tab w:val="right" w:leader="dot" w:pos="10358"/>
      </w:tabs>
      <w:spacing w:after="100"/>
      <w:ind w:left="360"/>
    </w:pPr>
  </w:style>
  <w:style w:type="character" w:styleId="Hyperlink">
    <w:name w:val="Hyperlink"/>
    <w:basedOn w:val="DefaultParagraphFont"/>
    <w:uiPriority w:val="99"/>
    <w:unhideWhenUsed/>
    <w:rsid w:val="00456637"/>
    <w:rPr>
      <w:color w:val="0000FF" w:themeColor="hyperlink"/>
      <w:u w:val="single"/>
    </w:rPr>
  </w:style>
  <w:style w:type="paragraph" w:styleId="ListParagraph">
    <w:name w:val="List Paragraph"/>
    <w:basedOn w:val="Normal"/>
    <w:uiPriority w:val="34"/>
    <w:qFormat/>
    <w:rsid w:val="00A60C3F"/>
    <w:pPr>
      <w:ind w:left="720"/>
      <w:contextualSpacing/>
    </w:pPr>
  </w:style>
  <w:style w:type="paragraph" w:styleId="NoSpacing">
    <w:name w:val="No Spacing"/>
    <w:link w:val="NoSpacingChar"/>
    <w:uiPriority w:val="1"/>
    <w:qFormat/>
    <w:rsid w:val="00547760"/>
    <w:pPr>
      <w:spacing w:after="0" w:line="240" w:lineRule="auto"/>
    </w:pPr>
  </w:style>
  <w:style w:type="character" w:styleId="CommentReference">
    <w:name w:val="annotation reference"/>
    <w:basedOn w:val="DefaultParagraphFont"/>
    <w:uiPriority w:val="99"/>
    <w:semiHidden/>
    <w:unhideWhenUsed/>
    <w:rsid w:val="004C0EA4"/>
    <w:rPr>
      <w:sz w:val="18"/>
      <w:szCs w:val="18"/>
    </w:rPr>
  </w:style>
  <w:style w:type="paragraph" w:styleId="CommentText">
    <w:name w:val="annotation text"/>
    <w:basedOn w:val="Normal"/>
    <w:link w:val="CommentTextChar"/>
    <w:uiPriority w:val="99"/>
    <w:semiHidden/>
    <w:unhideWhenUsed/>
    <w:rsid w:val="004C0EA4"/>
    <w:pPr>
      <w:spacing w:line="240" w:lineRule="auto"/>
    </w:pPr>
    <w:rPr>
      <w:sz w:val="24"/>
      <w:szCs w:val="24"/>
    </w:rPr>
  </w:style>
  <w:style w:type="character" w:customStyle="1" w:styleId="CommentTextChar">
    <w:name w:val="Comment Text Char"/>
    <w:basedOn w:val="DefaultParagraphFont"/>
    <w:link w:val="CommentText"/>
    <w:uiPriority w:val="99"/>
    <w:semiHidden/>
    <w:rsid w:val="004C0EA4"/>
    <w:rPr>
      <w:sz w:val="24"/>
      <w:szCs w:val="24"/>
    </w:rPr>
  </w:style>
  <w:style w:type="character" w:styleId="FollowedHyperlink">
    <w:name w:val="FollowedHyperlink"/>
    <w:basedOn w:val="DefaultParagraphFont"/>
    <w:uiPriority w:val="99"/>
    <w:semiHidden/>
    <w:unhideWhenUsed/>
    <w:rsid w:val="006C5D3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947BD"/>
    <w:rPr>
      <w:b/>
      <w:bCs/>
      <w:sz w:val="20"/>
      <w:szCs w:val="20"/>
    </w:rPr>
  </w:style>
  <w:style w:type="character" w:customStyle="1" w:styleId="CommentSubjectChar">
    <w:name w:val="Comment Subject Char"/>
    <w:basedOn w:val="CommentTextChar"/>
    <w:link w:val="CommentSubject"/>
    <w:uiPriority w:val="99"/>
    <w:semiHidden/>
    <w:rsid w:val="00A947BD"/>
    <w:rPr>
      <w:b/>
      <w:bCs/>
      <w:sz w:val="20"/>
      <w:szCs w:val="20"/>
    </w:rPr>
  </w:style>
  <w:style w:type="paragraph" w:styleId="Revision">
    <w:name w:val="Revision"/>
    <w:hidden/>
    <w:uiPriority w:val="99"/>
    <w:semiHidden/>
    <w:rsid w:val="00A947BD"/>
    <w:pPr>
      <w:spacing w:after="0" w:line="240" w:lineRule="auto"/>
    </w:pPr>
  </w:style>
  <w:style w:type="character" w:customStyle="1" w:styleId="Heading3Char">
    <w:name w:val="Heading 3 Char"/>
    <w:basedOn w:val="DefaultParagraphFont"/>
    <w:link w:val="Heading3"/>
    <w:uiPriority w:val="9"/>
    <w:semiHidden/>
    <w:rsid w:val="00E44682"/>
    <w:rPr>
      <w:rFonts w:asciiTheme="majorHAnsi" w:eastAsiaTheme="majorEastAsia" w:hAnsiTheme="majorHAnsi" w:cstheme="majorBidi"/>
      <w:b/>
      <w:bCs/>
      <w:color w:val="4F81BD" w:themeColor="accent1"/>
    </w:rPr>
  </w:style>
  <w:style w:type="character" w:customStyle="1" w:styleId="NoSpacingChar">
    <w:name w:val="No Spacing Char"/>
    <w:basedOn w:val="DefaultParagraphFont"/>
    <w:link w:val="NoSpacing"/>
    <w:uiPriority w:val="1"/>
    <w:rsid w:val="0068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a.state.tx.us" TargetMode="External"/><Relationship Id="rId117" Type="http://schemas.openxmlformats.org/officeDocument/2006/relationships/hyperlink" Target="http://www.dfps.state.tx.us/Child_Protection/Youth_and_Young_Adults/Preparation_For_Adult_Living/PAL_coordinators.asp" TargetMode="External"/><Relationship Id="rId21" Type="http://schemas.openxmlformats.org/officeDocument/2006/relationships/hyperlink" Target="http://www.statutes.legis.state.tx.us/Docs/FA/htm/FA.107.htm" TargetMode="External"/><Relationship Id="rId42" Type="http://schemas.openxmlformats.org/officeDocument/2006/relationships/hyperlink" Target="http://www.statutes.legis.state.tx.us/Docs/FA/htm/FA.263.htm" TargetMode="External"/><Relationship Id="rId47" Type="http://schemas.openxmlformats.org/officeDocument/2006/relationships/hyperlink" Target="http://texasfosteryouth.org/download/427/" TargetMode="External"/><Relationship Id="rId63" Type="http://schemas.openxmlformats.org/officeDocument/2006/relationships/hyperlink" Target="http://www.statutes.legis.state.tx.us/Docs/FA/htm/FA.263.htm" TargetMode="External"/><Relationship Id="rId68" Type="http://schemas.openxmlformats.org/officeDocument/2006/relationships/hyperlink" Target="http://www.dfps.state.tx.us/handbooks/CPS/Files/CPS_pg_6200.asp" TargetMode="External"/><Relationship Id="rId84" Type="http://schemas.openxmlformats.org/officeDocument/2006/relationships/hyperlink" Target="https://www.dfps.state.tx.us/handbooks/CPS/Files/CPS_pg_x15000.asp" TargetMode="External"/><Relationship Id="rId89" Type="http://schemas.openxmlformats.org/officeDocument/2006/relationships/hyperlink" Target="http://www.dfps.state.tx.us/Child_Protection/Medical_Services/guide-consent.asp" TargetMode="External"/><Relationship Id="rId112" Type="http://schemas.openxmlformats.org/officeDocument/2006/relationships/hyperlink" Target="http://texasfosteryouth.org/download/593/" TargetMode="External"/><Relationship Id="rId16" Type="http://schemas.openxmlformats.org/officeDocument/2006/relationships/hyperlink" Target="http://texasfosteryouth.org/" TargetMode="External"/><Relationship Id="rId107" Type="http://schemas.openxmlformats.org/officeDocument/2006/relationships/hyperlink" Target="https://www.dfps.state.tx.us/handbooks/CPS/Files/CPS_pg_x15000.asp" TargetMode="External"/><Relationship Id="rId11" Type="http://schemas.openxmlformats.org/officeDocument/2006/relationships/hyperlink" Target="http://texasfosteryouth.org/legal-resources/legal-resources-for-advocates/" TargetMode="External"/><Relationship Id="rId24" Type="http://schemas.openxmlformats.org/officeDocument/2006/relationships/hyperlink" Target="https://www.dfps.state.tx.us/Child_Protection/Youth_and_Young_Adults/Post_Secondary_Education/college_tuition_waiver.asp" TargetMode="External"/><Relationship Id="rId32" Type="http://schemas.openxmlformats.org/officeDocument/2006/relationships/hyperlink" Target="http://tea.texas.gov/FosterCareStudentSuccess/liaisons/" TargetMode="External"/><Relationship Id="rId37" Type="http://schemas.openxmlformats.org/officeDocument/2006/relationships/hyperlink" Target="http://www.tea.state.tx.us/FosterCareStudentSuccess/resource-guide.pdf" TargetMode="External"/><Relationship Id="rId40" Type="http://schemas.openxmlformats.org/officeDocument/2006/relationships/hyperlink" Target="http://www.statutes.legis.state.tx.us/Docs/FA/htm/FA.107.htm" TargetMode="External"/><Relationship Id="rId45" Type="http://schemas.openxmlformats.org/officeDocument/2006/relationships/hyperlink" Target="http://texasfosteryouth.org/" TargetMode="External"/><Relationship Id="rId53" Type="http://schemas.openxmlformats.org/officeDocument/2006/relationships/footer" Target="footer3.xml"/><Relationship Id="rId58" Type="http://schemas.openxmlformats.org/officeDocument/2006/relationships/hyperlink" Target="http://www.statutes.legis.state.tx.us/Docs/ED/htm/ED.25.htm" TargetMode="External"/><Relationship Id="rId66" Type="http://schemas.openxmlformats.org/officeDocument/2006/relationships/hyperlink" Target="https://www.ssa.gov/OP_Home/ssact/title04/0475.htm" TargetMode="External"/><Relationship Id="rId74" Type="http://schemas.openxmlformats.org/officeDocument/2006/relationships/hyperlink" Target="http://texaslawhelp.org/resource/supported-decision-making-forms?ref=ySNoh" TargetMode="External"/><Relationship Id="rId79" Type="http://schemas.openxmlformats.org/officeDocument/2006/relationships/hyperlink" Target="http://www.statutes.legis.state.tx.us/Docs/FA/htm/FA.264.htm" TargetMode="External"/><Relationship Id="rId87" Type="http://schemas.openxmlformats.org/officeDocument/2006/relationships/hyperlink" Target="http://www.statutes.legis.state.tx.us/Docs/FA/htm/FA.107.htm" TargetMode="External"/><Relationship Id="rId102" Type="http://schemas.openxmlformats.org/officeDocument/2006/relationships/hyperlink" Target="http://www.dfps.state.tx.us/Child_Protection/Youth_and_Young_Adults/Preparation_For_Adult_Living/PAL_coordinators.asp" TargetMode="External"/><Relationship Id="rId110" Type="http://schemas.openxmlformats.org/officeDocument/2006/relationships/hyperlink" Target="http://texasfosteryouth.org/download/109/" TargetMode="External"/><Relationship Id="rId115" Type="http://schemas.openxmlformats.org/officeDocument/2006/relationships/hyperlink" Target="http://texasfosteryouth.org/legal-resources/legal-resources-for-advocates/" TargetMode="External"/><Relationship Id="rId5" Type="http://schemas.microsoft.com/office/2007/relationships/stylesWithEffects" Target="stylesWithEffects.xml"/><Relationship Id="rId61" Type="http://schemas.openxmlformats.org/officeDocument/2006/relationships/hyperlink" Target="https://www.dfps.state.tx.us/Child_Protection/State_Care/education_specialists.asp" TargetMode="External"/><Relationship Id="rId82" Type="http://schemas.openxmlformats.org/officeDocument/2006/relationships/hyperlink" Target="http://www.statutes.legis.state.tx.us/Docs/ED/htm/ED.28.htm%2328.025" TargetMode="External"/><Relationship Id="rId90" Type="http://schemas.openxmlformats.org/officeDocument/2006/relationships/hyperlink" Target="http://www.dfps.state.tx.us/handbooks/CPS/Files/CPS_pg_x11000.asp" TargetMode="External"/><Relationship Id="rId95" Type="http://schemas.openxmlformats.org/officeDocument/2006/relationships/hyperlink" Target="https://www.dfps.state.tx.us/txyouth/contacts/transition.asp" TargetMode="External"/><Relationship Id="rId19" Type="http://schemas.openxmlformats.org/officeDocument/2006/relationships/hyperlink" Target="http://texasfosteryouth.org/legal-resources/legal-resources-for-youth/education/" TargetMode="External"/><Relationship Id="rId14" Type="http://schemas.openxmlformats.org/officeDocument/2006/relationships/hyperlink" Target="http://www.dfps.state.tx.us/handbooks/CPS/Files/CPS_pg_5500.asp" TargetMode="External"/><Relationship Id="rId22" Type="http://schemas.openxmlformats.org/officeDocument/2006/relationships/hyperlink" Target="http://www.statutes.legis.state.tx.us/Docs/FA/htm/FA.107.htm" TargetMode="External"/><Relationship Id="rId27" Type="http://schemas.openxmlformats.org/officeDocument/2006/relationships/hyperlink" Target="https://www.dfps.state.tx.us/handbooks/CPS/Menu/MenuCPSa15000.asp" TargetMode="External"/><Relationship Id="rId30" Type="http://schemas.openxmlformats.org/officeDocument/2006/relationships/hyperlink" Target="https://www.dfps.state.tx.us/handbooks/CPS/Files/CPS_pg_x15000.asp" TargetMode="External"/><Relationship Id="rId35" Type="http://schemas.openxmlformats.org/officeDocument/2006/relationships/hyperlink" Target="http://tea.texas.gov/FosterCareStudentSuccess/Resources/" TargetMode="External"/><Relationship Id="rId43" Type="http://schemas.openxmlformats.org/officeDocument/2006/relationships/hyperlink" Target="http://www.statutes.legis.state.tx.us/Docs/FA/htm/FA.263.htm" TargetMode="External"/><Relationship Id="rId48" Type="http://schemas.openxmlformats.org/officeDocument/2006/relationships/hyperlink" Target="https://www.dads.state.tx.us/contact/la.cfm" TargetMode="External"/><Relationship Id="rId56" Type="http://schemas.openxmlformats.org/officeDocument/2006/relationships/hyperlink" Target="http://www.statutes.legis.state.tx.us/Docs/FA/htm/FA.264.htm" TargetMode="External"/><Relationship Id="rId64" Type="http://schemas.openxmlformats.org/officeDocument/2006/relationships/hyperlink" Target="https://www.dfps.state.tx.us/handbooks/CPS/Files/CPS_pg_6200.asp" TargetMode="External"/><Relationship Id="rId69" Type="http://schemas.openxmlformats.org/officeDocument/2006/relationships/hyperlink" Target="http://www.statutes.legis.state.tx.us/Docs/FA/htm/FA.264.htm" TargetMode="External"/><Relationship Id="rId77" Type="http://schemas.openxmlformats.org/officeDocument/2006/relationships/hyperlink" Target="https://www.dfps.state.tx.us/handbooks/CPS/Files/CPS_pg_1570.asp" TargetMode="External"/><Relationship Id="rId100" Type="http://schemas.openxmlformats.org/officeDocument/2006/relationships/hyperlink" Target="http://www.dfps.state.tx.us/handbooks/CPS/Files/CPS_pg_x10440.asp" TargetMode="External"/><Relationship Id="rId105" Type="http://schemas.openxmlformats.org/officeDocument/2006/relationships/hyperlink" Target="https://www.sss.gov/default.htm" TargetMode="External"/><Relationship Id="rId113" Type="http://schemas.openxmlformats.org/officeDocument/2006/relationships/hyperlink" Target="http://texasfosteryouth.org/legal-resources/legal-resources-for-advocates/" TargetMode="External"/><Relationship Id="rId118" Type="http://schemas.openxmlformats.org/officeDocument/2006/relationships/hyperlink" Target="http://www.dfps.state.tx.us/handbooks/CPS/Files/CPS_pg_5600.asp" TargetMode="External"/><Relationship Id="rId8" Type="http://schemas.openxmlformats.org/officeDocument/2006/relationships/footnotes" Target="footnotes.xml"/><Relationship Id="rId51" Type="http://schemas.openxmlformats.org/officeDocument/2006/relationships/hyperlink" Target="http://www.statutes.legis.state.tx.us/Docs/FA/htm/FA.263.htm" TargetMode="External"/><Relationship Id="rId72" Type="http://schemas.openxmlformats.org/officeDocument/2006/relationships/hyperlink" Target="http://www.dfps.state.tx.us/handbooks/CPS/Files/CPS_pg_1120.asp" TargetMode="External"/><Relationship Id="rId80" Type="http://schemas.openxmlformats.org/officeDocument/2006/relationships/hyperlink" Target="http://www.dfps.state.tx.us/handbooks/CPS/Files/CPS_pg_x10000.asp" TargetMode="External"/><Relationship Id="rId85" Type="http://schemas.openxmlformats.org/officeDocument/2006/relationships/hyperlink" Target="http://www.statutes.legis.state.tx.us/Docs/FA/htm/FA.266.htm" TargetMode="External"/><Relationship Id="rId93" Type="http://schemas.openxmlformats.org/officeDocument/2006/relationships/hyperlink" Target="http://www.dfps.state.tx.us/Child_Protection/Youth_and_Young_Adults/Preparation_For_Adult_Living/PAL_coordinators.asp" TargetMode="External"/><Relationship Id="rId98" Type="http://schemas.openxmlformats.org/officeDocument/2006/relationships/hyperlink" Target="http://texasfosteryouth.org/" TargetMode="External"/><Relationship Id="rId3" Type="http://schemas.openxmlformats.org/officeDocument/2006/relationships/numbering" Target="numbering.xml"/><Relationship Id="rId12" Type="http://schemas.openxmlformats.org/officeDocument/2006/relationships/hyperlink" Target="http://texasfosteryouth.org" TargetMode="External"/><Relationship Id="rId17" Type="http://schemas.openxmlformats.org/officeDocument/2006/relationships/hyperlink" Target="https://www.dfps.state.tx.us/handbooks/CPS/Files/CPS_pg_1520.asp" TargetMode="External"/><Relationship Id="rId25" Type="http://schemas.openxmlformats.org/officeDocument/2006/relationships/hyperlink" Target="http://www.tea.state.tx.us/FosterCareStudentSuccess/resource-guide.pdf" TargetMode="External"/><Relationship Id="rId33" Type="http://schemas.openxmlformats.org/officeDocument/2006/relationships/hyperlink" Target="https://www.ed.gov/essa" TargetMode="External"/><Relationship Id="rId38" Type="http://schemas.openxmlformats.org/officeDocument/2006/relationships/hyperlink" Target="http://www.tea.state.tx.us" TargetMode="External"/><Relationship Id="rId46" Type="http://schemas.openxmlformats.org/officeDocument/2006/relationships/hyperlink" Target="http://texasfosteryouth.org/legal-resources/legal-resources-for-youth/being-in-foster-care/" TargetMode="External"/><Relationship Id="rId59" Type="http://schemas.openxmlformats.org/officeDocument/2006/relationships/hyperlink" Target="http://www.statutes.legis.state.tx.us/Docs/ED/htm/ED.25.htm%2325.007%20" TargetMode="External"/><Relationship Id="rId67" Type="http://schemas.openxmlformats.org/officeDocument/2006/relationships/hyperlink" Target="http://www.dfps.state.tx.us/handbooks/CPS/Files/CPS_pg_1120.asp" TargetMode="External"/><Relationship Id="rId103" Type="http://schemas.openxmlformats.org/officeDocument/2006/relationships/hyperlink" Target="https://www.dfps.state.tx.us/Child_Protection/Youth_and_Young_Adults/Transitional_Living/documents/Transitional_Living_Services_Handout.pdf" TargetMode="External"/><Relationship Id="rId108" Type="http://schemas.openxmlformats.org/officeDocument/2006/relationships/hyperlink" Target="http://www.statutes.legis.state.tx.us/Docs/FA/htm/FA.263.htm" TargetMode="External"/><Relationship Id="rId116" Type="http://schemas.openxmlformats.org/officeDocument/2006/relationships/hyperlink" Target="http://texasfosteryouth.org/contact/" TargetMode="External"/><Relationship Id="rId20" Type="http://schemas.openxmlformats.org/officeDocument/2006/relationships/hyperlink" Target="http://texasfosteryouth.org/" TargetMode="External"/><Relationship Id="rId41" Type="http://schemas.openxmlformats.org/officeDocument/2006/relationships/hyperlink" Target="http://www.statutes.legis.state.tx.us/Docs/FA/htm/FA.107.htm" TargetMode="External"/><Relationship Id="rId54" Type="http://schemas.openxmlformats.org/officeDocument/2006/relationships/hyperlink" Target="http://www.statutes.legis.state.tx.us/Docs/FA/htm/FA.263.htm" TargetMode="External"/><Relationship Id="rId62" Type="http://schemas.openxmlformats.org/officeDocument/2006/relationships/hyperlink" Target="http://tea.texas.gov/FosterCareStudentSuccess/liaisons/" TargetMode="External"/><Relationship Id="rId70" Type="http://schemas.openxmlformats.org/officeDocument/2006/relationships/hyperlink" Target="http://www.dfps.state.tx.us/handbooks/CPS/Files/CPS_pg_1120.asp" TargetMode="External"/><Relationship Id="rId75" Type="http://schemas.openxmlformats.org/officeDocument/2006/relationships/hyperlink" Target="http://texaschildrenscommission.gov/media/47111/Developmental-Disability-Specialists-External-2015.docx" TargetMode="External"/><Relationship Id="rId83" Type="http://schemas.openxmlformats.org/officeDocument/2006/relationships/hyperlink" Target="https://www.dfps.state.tx.us/Child_Protection/State_Care/education_specialists.asp" TargetMode="External"/><Relationship Id="rId88" Type="http://schemas.openxmlformats.org/officeDocument/2006/relationships/hyperlink" Target="http://www.statutes.legis.state.tx.us/Docs/FA/htm/FA.266.htm" TargetMode="External"/><Relationship Id="rId91" Type="http://schemas.openxmlformats.org/officeDocument/2006/relationships/hyperlink" Target="http://www.statutes.legis.state.tx.us/Docs/FA/htm/FA.264.htm" TargetMode="External"/><Relationship Id="rId96" Type="http://schemas.openxmlformats.org/officeDocument/2006/relationships/hyperlink" Target="https://www.dfps.state.tx.us/Child_Protection/Youth_and_Young_Adults/Post_Secondary_Education/college_tuition_waiver.asp" TargetMode="External"/><Relationship Id="rId111" Type="http://schemas.openxmlformats.org/officeDocument/2006/relationships/hyperlink" Target="http://texasfosteryouth.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fps.state.tx.us/handbooks/CPS" TargetMode="External"/><Relationship Id="rId23" Type="http://schemas.openxmlformats.org/officeDocument/2006/relationships/hyperlink" Target="https://www.dfps.state.tx.us/Child_Protection/Youth_and_Young_Adults/Post_Secondary_Education/college_tuition_waiver.asp" TargetMode="External"/><Relationship Id="rId28" Type="http://schemas.openxmlformats.org/officeDocument/2006/relationships/hyperlink" Target="http://texasfosteryouth.org/" TargetMode="External"/><Relationship Id="rId36" Type="http://schemas.openxmlformats.org/officeDocument/2006/relationships/hyperlink" Target="http://www.statutes.legis.state.tx.us/Docs/ED/htm/ED.25.htm" TargetMode="External"/><Relationship Id="rId49" Type="http://schemas.openxmlformats.org/officeDocument/2006/relationships/hyperlink" Target="http://www.dads.state.tx.us/contact/la.cfm" TargetMode="External"/><Relationship Id="rId57" Type="http://schemas.openxmlformats.org/officeDocument/2006/relationships/hyperlink" Target="https://www.dfps.state.tx.us/handbooks/CPS/Files/CPS_pg_x10000.asp" TargetMode="External"/><Relationship Id="rId106" Type="http://schemas.openxmlformats.org/officeDocument/2006/relationships/hyperlink" Target="http://votetexas.gov/register-to-vote/" TargetMode="External"/><Relationship Id="rId114" Type="http://schemas.openxmlformats.org/officeDocument/2006/relationships/hyperlink" Target="http://texasfosteryouth.org/download/362/" TargetMode="External"/><Relationship Id="rId11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tea.texas.gov/FosterCareStudentSuccess/liaisons/" TargetMode="External"/><Relationship Id="rId44" Type="http://schemas.openxmlformats.org/officeDocument/2006/relationships/hyperlink" Target="http://www.statutes.legis.state.tx.us/Docs/FA/htm/FA.263.htm" TargetMode="External"/><Relationship Id="rId52" Type="http://schemas.openxmlformats.org/officeDocument/2006/relationships/footer" Target="footer2.xml"/><Relationship Id="rId60" Type="http://schemas.openxmlformats.org/officeDocument/2006/relationships/hyperlink" Target="http://www.statutes.legis.state.tx.us/Docs/ED/htm/ED.28.htm" TargetMode="External"/><Relationship Id="rId65" Type="http://schemas.openxmlformats.org/officeDocument/2006/relationships/hyperlink" Target="https://www.dfps.state.tx.us/handbooks/CPS/Files/CPS_pg_x10600.asp" TargetMode="External"/><Relationship Id="rId73" Type="http://schemas.openxmlformats.org/officeDocument/2006/relationships/hyperlink" Target="http://www.dfps.state.tx.us/handbooks/CPS/Files/CPS_pg_6200.asp" TargetMode="External"/><Relationship Id="rId78" Type="http://schemas.openxmlformats.org/officeDocument/2006/relationships/hyperlink" Target="https://www.dfps.state.tx.us/handbooks/CPS/Files/CPS_pg_x10330.asp" TargetMode="External"/><Relationship Id="rId81" Type="http://schemas.openxmlformats.org/officeDocument/2006/relationships/hyperlink" Target="http://texasfosteryouth.org/legal-resources/legal-resources-for-youth/legal-documents/" TargetMode="External"/><Relationship Id="rId86" Type="http://schemas.openxmlformats.org/officeDocument/2006/relationships/hyperlink" Target="http://www.dfps.state.tx.us/handbooks/CPS/Files/CPS_pg_x11000.asp" TargetMode="External"/><Relationship Id="rId94" Type="http://schemas.openxmlformats.org/officeDocument/2006/relationships/hyperlink" Target="http://www.dfps.state.tx.us/handbooks/CPS/Files/CPS_pg_x10000.asp" TargetMode="External"/><Relationship Id="rId99" Type="http://schemas.openxmlformats.org/officeDocument/2006/relationships/hyperlink" Target="http://www.dfps.state.tx.us/handbooks/CPS/Files/CPS_pg_5600.asp" TargetMode="External"/><Relationship Id="rId101" Type="http://schemas.openxmlformats.org/officeDocument/2006/relationships/hyperlink" Target="https://www.dfps.state.tx.us/Child_Protection/Youth_and_Young_Adults/Post_Secondary_Education/college_tuition_waiver.as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texasfosteryouth.org" TargetMode="External"/><Relationship Id="rId18" Type="http://schemas.openxmlformats.org/officeDocument/2006/relationships/hyperlink" Target="https://www.dfps.state.tx.us/handbooks/CPS/Files/CPS_pg_6700.asp" TargetMode="External"/><Relationship Id="rId39" Type="http://schemas.openxmlformats.org/officeDocument/2006/relationships/hyperlink" Target="https://www.dfps.state.tx.us/handbooks/CPS/Files/CPS_pg_x15000.asp" TargetMode="External"/><Relationship Id="rId109" Type="http://schemas.openxmlformats.org/officeDocument/2006/relationships/hyperlink" Target="http://www.dfps.state.tx.us/handbooks/CPS/Files/CPS_pg_5600.asp?zoom_highlight=%22extended+jurisdiction%22" TargetMode="External"/><Relationship Id="rId34" Type="http://schemas.openxmlformats.org/officeDocument/2006/relationships/hyperlink" Target="http://tea.texas.gov/FosterCareStudentSuccess/Resources/" TargetMode="External"/><Relationship Id="rId50" Type="http://schemas.openxmlformats.org/officeDocument/2006/relationships/hyperlink" Target="http://www.dfps.state.tx.us/Adoption_and_Foster_Care/About_Foster_Care/rights.asp" TargetMode="External"/><Relationship Id="rId55" Type="http://schemas.openxmlformats.org/officeDocument/2006/relationships/hyperlink" Target="https://www.dfps.state.tx.us/handbooks/CPS/Files/CPS_pg_6200.asp" TargetMode="External"/><Relationship Id="rId76" Type="http://schemas.openxmlformats.org/officeDocument/2006/relationships/hyperlink" Target="https://www.dfps.state.tx.us/handbooks/CPS/Files/CPS_pg_x10330.asp" TargetMode="External"/><Relationship Id="rId97" Type="http://schemas.openxmlformats.org/officeDocument/2006/relationships/hyperlink" Target="https://www.dfps.state.tx.us/Child_Protection/Youth_and_Young_Adults/Post_Secondary_Education/college_tuition_waiver.asp" TargetMode="External"/><Relationship Id="rId104" Type="http://schemas.openxmlformats.org/officeDocument/2006/relationships/hyperlink" Target="http://texasfosteryouth.org/legal-resources/legal-resources-for-youth/aging-out-of-foster-care/" TargetMode="External"/><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statutes.legis.state.tx.us/Docs/FA/htm/FA.264.htm" TargetMode="External"/><Relationship Id="rId92" Type="http://schemas.openxmlformats.org/officeDocument/2006/relationships/hyperlink" Target="http://www.dfps.state.tx.us/handbooks/CPS/Files/CPS_pg_x10200.asp" TargetMode="External"/><Relationship Id="rId2" Type="http://schemas.openxmlformats.org/officeDocument/2006/relationships/customXml" Target="../customXml/item2.xml"/><Relationship Id="rId29" Type="http://schemas.openxmlformats.org/officeDocument/2006/relationships/hyperlink" Target="https://www.dfps.state.tx.us/Child_Protection/State_Care/education_specialis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6AB1D9-F45D-45E6-BA20-7B25CE05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8513</Words>
  <Characters>48528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2017-04-11T20:35:00Z</dcterms:created>
  <dcterms:modified xsi:type="dcterms:W3CDTF">2017-04-11T20:35:00Z</dcterms:modified>
</cp:coreProperties>
</file>